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AD" w:rsidRDefault="00001AAD" w:rsidP="00C51815">
      <w:pPr>
        <w:tabs>
          <w:tab w:val="left" w:pos="0"/>
        </w:tabs>
        <w:autoSpaceDE w:val="0"/>
        <w:autoSpaceDN w:val="0"/>
        <w:adjustRightInd w:val="0"/>
        <w:spacing w:line="240" w:lineRule="auto"/>
        <w:jc w:val="center"/>
        <w:outlineLvl w:val="0"/>
        <w:rPr>
          <w:rFonts w:asciiTheme="majorHAnsi" w:eastAsia="Times New Roman" w:hAnsiTheme="majorHAnsi" w:cstheme="majorBidi"/>
          <w:b/>
          <w:color w:val="0D0D0D" w:themeColor="text1" w:themeTint="F2"/>
          <w:sz w:val="32"/>
          <w:szCs w:val="32"/>
          <w:lang w:val="en-GB" w:eastAsia="en-GB"/>
        </w:rPr>
      </w:pPr>
      <w:bookmarkStart w:id="0" w:name="_Toc496720258"/>
      <w:r>
        <w:rPr>
          <w:rFonts w:asciiTheme="majorHAnsi" w:eastAsia="Times New Roman" w:hAnsiTheme="majorHAnsi" w:cstheme="majorBidi"/>
          <w:b/>
          <w:noProof/>
          <w:color w:val="0D0D0D" w:themeColor="text1" w:themeTint="F2"/>
          <w:sz w:val="32"/>
          <w:szCs w:val="32"/>
          <w:lang w:val="en-GB" w:eastAsia="en-GB"/>
        </w:rPr>
        <w:drawing>
          <wp:anchor distT="0" distB="0" distL="114300" distR="114300" simplePos="0" relativeHeight="251658240" behindDoc="0" locked="0" layoutInCell="1" allowOverlap="1" wp14:anchorId="457D076E" wp14:editId="6892D350">
            <wp:simplePos x="0" y="0"/>
            <wp:positionH relativeFrom="column">
              <wp:posOffset>-878840</wp:posOffset>
            </wp:positionH>
            <wp:positionV relativeFrom="paragraph">
              <wp:posOffset>0</wp:posOffset>
            </wp:positionV>
            <wp:extent cx="7524750" cy="1924050"/>
            <wp:effectExtent l="0" t="0" r="0" b="0"/>
            <wp:wrapSquare wrapText="bothSides"/>
            <wp:docPr id="1" name="Picture 1" descr="http://www.goreycentral.com/wp-content/uploads/2017/03/cropped-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eycentral.com/wp-content/uploads/2017/03/cropped-banner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AAD" w:rsidRDefault="00001AAD" w:rsidP="00001AAD">
      <w:pPr>
        <w:jc w:val="center"/>
        <w:rPr>
          <w:b/>
          <w:color w:val="000000"/>
          <w:sz w:val="40"/>
          <w:szCs w:val="40"/>
        </w:rPr>
      </w:pPr>
      <w:r>
        <w:rPr>
          <w:b/>
          <w:color w:val="000000"/>
          <w:sz w:val="40"/>
          <w:szCs w:val="40"/>
        </w:rPr>
        <w:t xml:space="preserve">Gorey Central School </w:t>
      </w:r>
    </w:p>
    <w:p w:rsidR="00001AAD" w:rsidRDefault="00001AAD" w:rsidP="00001AAD">
      <w:pPr>
        <w:jc w:val="center"/>
        <w:rPr>
          <w:b/>
          <w:color w:val="000000"/>
          <w:sz w:val="40"/>
          <w:szCs w:val="40"/>
        </w:rPr>
      </w:pPr>
    </w:p>
    <w:p w:rsidR="00001AAD" w:rsidRDefault="00001AAD" w:rsidP="00001AAD">
      <w:pPr>
        <w:jc w:val="center"/>
        <w:rPr>
          <w:b/>
          <w:color w:val="000000"/>
          <w:sz w:val="40"/>
          <w:szCs w:val="40"/>
        </w:rPr>
      </w:pPr>
      <w:r>
        <w:rPr>
          <w:b/>
          <w:color w:val="000000"/>
          <w:sz w:val="40"/>
          <w:szCs w:val="40"/>
        </w:rPr>
        <w:t xml:space="preserve">Child Safeguarding Statement </w:t>
      </w:r>
    </w:p>
    <w:p w:rsidR="00001AAD" w:rsidRDefault="00001AAD" w:rsidP="00001AAD">
      <w:pPr>
        <w:jc w:val="center"/>
        <w:rPr>
          <w:b/>
          <w:color w:val="000000"/>
          <w:sz w:val="40"/>
          <w:szCs w:val="40"/>
        </w:rPr>
      </w:pPr>
    </w:p>
    <w:p w:rsidR="00001AAD" w:rsidRDefault="00B02640" w:rsidP="00001AAD">
      <w:pPr>
        <w:jc w:val="center"/>
        <w:rPr>
          <w:b/>
          <w:color w:val="000000"/>
          <w:sz w:val="40"/>
          <w:szCs w:val="40"/>
        </w:rPr>
      </w:pPr>
      <w:r>
        <w:rPr>
          <w:b/>
          <w:color w:val="000000"/>
          <w:sz w:val="40"/>
          <w:szCs w:val="40"/>
        </w:rPr>
        <w:t>2020 - 21</w:t>
      </w: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Default="00001AAD" w:rsidP="00001AAD">
      <w:pPr>
        <w:jc w:val="center"/>
        <w:rPr>
          <w:b/>
          <w:color w:val="000000"/>
          <w:sz w:val="40"/>
          <w:szCs w:val="40"/>
        </w:rPr>
      </w:pPr>
    </w:p>
    <w:p w:rsidR="00001AAD" w:rsidRPr="00001AAD" w:rsidRDefault="00001AAD" w:rsidP="00001AAD">
      <w:pPr>
        <w:rPr>
          <w:b/>
          <w:color w:val="000000"/>
          <w:sz w:val="40"/>
          <w:szCs w:val="40"/>
        </w:rPr>
      </w:pPr>
    </w:p>
    <w:bookmarkEnd w:id="0"/>
    <w:p w:rsidR="008E347D" w:rsidRDefault="003B10A2" w:rsidP="003B10A2">
      <w:pPr>
        <w:tabs>
          <w:tab w:val="left" w:pos="0"/>
        </w:tabs>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u w:val="single"/>
        </w:rPr>
        <w:lastRenderedPageBreak/>
        <w:t>Gorey Central School</w:t>
      </w:r>
      <w:r w:rsidRPr="008E347D">
        <w:rPr>
          <w:rFonts w:ascii="Times New Roman" w:hAnsi="Times New Roman" w:cs="Times New Roman"/>
          <w:color w:val="0D0D0D" w:themeColor="text1" w:themeTint="F2"/>
        </w:rPr>
        <w:t xml:space="preserve"> is a primary school providing primary education to pupils from Junior Infants to Sixth Class. </w:t>
      </w:r>
    </w:p>
    <w:p w:rsidR="003B10A2" w:rsidRPr="008E347D" w:rsidRDefault="003B10A2" w:rsidP="003B10A2">
      <w:pPr>
        <w:tabs>
          <w:tab w:val="left" w:pos="0"/>
        </w:tabs>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8E347D">
        <w:rPr>
          <w:rFonts w:ascii="Times New Roman" w:hAnsi="Times New Roman" w:cs="Times New Roman"/>
          <w:color w:val="0D0D0D" w:themeColor="text1" w:themeTint="F2"/>
        </w:rPr>
        <w:t>Tusla</w:t>
      </w:r>
      <w:proofErr w:type="spellEnd"/>
      <w:r w:rsidRPr="008E347D">
        <w:rPr>
          <w:rFonts w:ascii="Times New Roman" w:hAnsi="Times New Roman" w:cs="Times New Roman"/>
          <w:color w:val="0D0D0D" w:themeColor="text1" w:themeTint="F2"/>
        </w:rPr>
        <w:t xml:space="preserve"> Guidance on the preparation of Child Safeguarding Statements, the Board of Management of Gorey Central School has agreed the Child Safeguarding Statement set out in this document.</w:t>
      </w:r>
    </w:p>
    <w:p w:rsidR="003B10A2" w:rsidRPr="008E347D" w:rsidRDefault="003B10A2" w:rsidP="003B10A2">
      <w:pPr>
        <w:tabs>
          <w:tab w:val="left" w:pos="0"/>
        </w:tabs>
        <w:spacing w:after="0"/>
        <w:ind w:left="720" w:right="-688"/>
        <w:contextualSpacing/>
        <w:jc w:val="both"/>
        <w:rPr>
          <w:rFonts w:ascii="Times New Roman" w:hAnsi="Times New Roman" w:cs="Times New Roman"/>
          <w:color w:val="0D0D0D" w:themeColor="text1" w:themeTint="F2"/>
          <w:u w:val="single"/>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The Board of Management of Gorey Central School has adopted</w:t>
      </w:r>
      <w:r w:rsidR="00C51815" w:rsidRPr="008E347D">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and will implement fully and without modification</w:t>
      </w:r>
      <w:r w:rsidR="00C51815" w:rsidRPr="008E347D">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the Department’s Child Protection Procedures for Primary and Post Primary Schools 2017 as part of this overall Child Safeguarding Statement</w:t>
      </w:r>
    </w:p>
    <w:p w:rsidR="003B10A2" w:rsidRPr="008E347D" w:rsidRDefault="003B10A2" w:rsidP="003B10A2">
      <w:pPr>
        <w:tabs>
          <w:tab w:val="left" w:pos="0"/>
        </w:tabs>
        <w:ind w:left="360" w:right="-688"/>
        <w:contextualSpacing/>
        <w:jc w:val="both"/>
        <w:rPr>
          <w:rFonts w:ascii="Times New Roman" w:hAnsi="Times New Roman" w:cs="Times New Roman"/>
          <w:color w:val="0D0D0D" w:themeColor="text1" w:themeTint="F2"/>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The Designat</w:t>
      </w:r>
      <w:r w:rsidR="00C51815" w:rsidRPr="008E347D">
        <w:rPr>
          <w:rFonts w:ascii="Times New Roman" w:hAnsi="Times New Roman" w:cs="Times New Roman"/>
          <w:color w:val="0D0D0D" w:themeColor="text1" w:themeTint="F2"/>
        </w:rPr>
        <w:t xml:space="preserve">ed Liaison Person (DLP) is </w:t>
      </w:r>
      <w:r w:rsidRPr="008E347D">
        <w:rPr>
          <w:rFonts w:ascii="Times New Roman" w:hAnsi="Times New Roman" w:cs="Times New Roman"/>
          <w:color w:val="0D0D0D" w:themeColor="text1" w:themeTint="F2"/>
        </w:rPr>
        <w:t>Matthew Bater</w:t>
      </w:r>
      <w:r w:rsidR="00405C8F">
        <w:rPr>
          <w:rFonts w:ascii="Times New Roman" w:hAnsi="Times New Roman" w:cs="Times New Roman"/>
          <w:color w:val="0D0D0D" w:themeColor="text1" w:themeTint="F2"/>
        </w:rPr>
        <w:t>.</w:t>
      </w:r>
    </w:p>
    <w:p w:rsidR="003B10A2" w:rsidRPr="008E347D" w:rsidRDefault="003B10A2" w:rsidP="003B10A2">
      <w:pPr>
        <w:ind w:left="720"/>
        <w:contextualSpacing/>
        <w:rPr>
          <w:rFonts w:ascii="Times New Roman" w:hAnsi="Times New Roman" w:cs="Times New Roman"/>
          <w:color w:val="0D0D0D" w:themeColor="text1" w:themeTint="F2"/>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The Deputy Designated Liaison Person (DDLP) is </w:t>
      </w:r>
      <w:r w:rsidR="00801D4B">
        <w:rPr>
          <w:rFonts w:ascii="Times New Roman" w:hAnsi="Times New Roman" w:cs="Times New Roman"/>
          <w:color w:val="0D0D0D" w:themeColor="text1" w:themeTint="F2"/>
        </w:rPr>
        <w:t>Lynne Copeland</w:t>
      </w:r>
      <w:bookmarkStart w:id="1" w:name="_GoBack"/>
      <w:bookmarkEnd w:id="1"/>
      <w:r w:rsidR="00C51815" w:rsidRPr="00405C8F">
        <w:rPr>
          <w:rFonts w:ascii="Times New Roman" w:hAnsi="Times New Roman" w:cs="Times New Roman"/>
          <w:b/>
          <w:color w:val="0D0D0D" w:themeColor="text1" w:themeTint="F2"/>
        </w:rPr>
        <w:t>.</w:t>
      </w:r>
    </w:p>
    <w:p w:rsidR="003B10A2" w:rsidRPr="008E347D" w:rsidRDefault="003B10A2" w:rsidP="003B10A2">
      <w:pPr>
        <w:tabs>
          <w:tab w:val="left" w:pos="0"/>
        </w:tabs>
        <w:spacing w:after="0" w:line="240" w:lineRule="auto"/>
        <w:ind w:left="360" w:right="-688"/>
        <w:contextualSpacing/>
        <w:jc w:val="both"/>
        <w:rPr>
          <w:rFonts w:ascii="Times New Roman" w:hAnsi="Times New Roman" w:cs="Times New Roman"/>
          <w:color w:val="0D0D0D" w:themeColor="text1" w:themeTint="F2"/>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The Board of Management of Gorey Central School recognises that child protection and welfare considerations permeate all aspects of school life and must be reflected in all of the school’s policies, procedures, practices and activities</w:t>
      </w:r>
      <w:r w:rsidR="006177B3">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In its policies, procedures, practices and activities, the school will adhere to the following principles of best practice in child protection and welfare: </w:t>
      </w:r>
    </w:p>
    <w:p w:rsidR="003B10A2" w:rsidRPr="008E347D" w:rsidRDefault="003B10A2" w:rsidP="003B10A2">
      <w:pPr>
        <w:tabs>
          <w:tab w:val="left" w:pos="0"/>
        </w:tabs>
        <w:autoSpaceDE w:val="0"/>
        <w:autoSpaceDN w:val="0"/>
        <w:adjustRightInd w:val="0"/>
        <w:spacing w:after="0"/>
        <w:ind w:left="720" w:right="-688"/>
        <w:jc w:val="both"/>
        <w:rPr>
          <w:rFonts w:ascii="Times New Roman" w:hAnsi="Times New Roman" w:cs="Times New Roman"/>
          <w:color w:val="0D0D0D" w:themeColor="text1" w:themeTint="F2"/>
        </w:rPr>
      </w:pPr>
    </w:p>
    <w:p w:rsidR="003B10A2" w:rsidRPr="008E347D" w:rsidRDefault="003B10A2" w:rsidP="003B10A2">
      <w:pPr>
        <w:tabs>
          <w:tab w:val="left" w:pos="0"/>
          <w:tab w:val="num" w:pos="540"/>
        </w:tabs>
        <w:ind w:left="360"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Gorey Central School will:</w:t>
      </w: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recognise that the protection and welfare of children is of paramount importance, regardless of all other considerations;</w:t>
      </w: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fully comply with its statutory obligations under the Children First Act 2015 and other relevant legislation relating to the protection and welfare of children;</w:t>
      </w: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fully co-operate with the relevant statutory authorities in relation to child protection and welfare matters</w:t>
      </w:r>
      <w:r w:rsidR="006177B3">
        <w:rPr>
          <w:rFonts w:ascii="Times New Roman" w:hAnsi="Times New Roman" w:cs="Times New Roman"/>
          <w:color w:val="0D0D0D" w:themeColor="text1" w:themeTint="F2"/>
        </w:rPr>
        <w:t>;</w:t>
      </w:r>
    </w:p>
    <w:p w:rsidR="00C51815"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adopt safe practices to minimise the possibility of harm or accidents happening to children</w:t>
      </w:r>
      <w:r w:rsidR="006177B3">
        <w:rPr>
          <w:rFonts w:ascii="Times New Roman" w:hAnsi="Times New Roman" w:cs="Times New Roman"/>
          <w:color w:val="0D0D0D" w:themeColor="text1" w:themeTint="F2"/>
        </w:rPr>
        <w:t>;</w:t>
      </w:r>
    </w:p>
    <w:p w:rsidR="003B10A2" w:rsidRPr="008E347D" w:rsidRDefault="00C51815"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adopt safe practices to</w:t>
      </w:r>
      <w:r w:rsidR="003B10A2" w:rsidRPr="008E347D">
        <w:rPr>
          <w:rFonts w:ascii="Times New Roman" w:hAnsi="Times New Roman" w:cs="Times New Roman"/>
          <w:color w:val="0D0D0D" w:themeColor="text1" w:themeTint="F2"/>
        </w:rPr>
        <w:t xml:space="preserve"> protect workers from the necessity to take unnecessary risks that may leave themselves open to accusations of abuse or neglect;</w:t>
      </w: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develop a practice of openness with parents and encourage parental involvement in the education of their children; and </w:t>
      </w: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fully respect confidentiality requirements in dealing with child protection matters.</w:t>
      </w:r>
    </w:p>
    <w:p w:rsidR="003B10A2" w:rsidRPr="008E347D" w:rsidRDefault="003B10A2" w:rsidP="003B10A2">
      <w:pPr>
        <w:tabs>
          <w:tab w:val="left" w:pos="0"/>
          <w:tab w:val="num" w:pos="1440"/>
        </w:tabs>
        <w:spacing w:after="0"/>
        <w:ind w:left="1800" w:right="-688"/>
        <w:jc w:val="both"/>
        <w:rPr>
          <w:rFonts w:ascii="Times New Roman" w:hAnsi="Times New Roman" w:cs="Times New Roman"/>
          <w:color w:val="0D0D0D" w:themeColor="text1" w:themeTint="F2"/>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The following procedures/measures are in place:</w:t>
      </w:r>
    </w:p>
    <w:p w:rsidR="003B10A2" w:rsidRPr="008E347D" w:rsidRDefault="003B10A2" w:rsidP="003B10A2">
      <w:pPr>
        <w:tabs>
          <w:tab w:val="left" w:pos="0"/>
        </w:tabs>
        <w:spacing w:after="0"/>
        <w:ind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In relation to any member of staff who is the subject of any investigation </w:t>
      </w:r>
      <w:r w:rsidRPr="00405C8F">
        <w:rPr>
          <w:rFonts w:ascii="Times New Roman" w:hAnsi="Times New Roman" w:cs="Times New Roman"/>
          <w:color w:val="0D0D0D" w:themeColor="text1" w:themeTint="F2"/>
        </w:rPr>
        <w:t>(howsoever</w:t>
      </w:r>
      <w:r w:rsidRPr="008E347D">
        <w:rPr>
          <w:rFonts w:ascii="Times New Roman" w:hAnsi="Times New Roman" w:cs="Times New Roman"/>
          <w:color w:val="0D0D0D" w:themeColor="text1" w:themeTint="F2"/>
        </w:rPr>
        <w:t xml:space="preserve">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In relation to the provision of information and, where nece</w:t>
      </w:r>
      <w:r w:rsidR="00E91B2A" w:rsidRPr="008E347D">
        <w:rPr>
          <w:rFonts w:ascii="Times New Roman" w:hAnsi="Times New Roman" w:cs="Times New Roman"/>
          <w:color w:val="0D0D0D" w:themeColor="text1" w:themeTint="F2"/>
        </w:rPr>
        <w:t>ssary, instruction and training</w:t>
      </w:r>
      <w:r w:rsidRPr="008E347D">
        <w:rPr>
          <w:rFonts w:ascii="Times New Roman" w:hAnsi="Times New Roman" w:cs="Times New Roman"/>
          <w:color w:val="0D0D0D" w:themeColor="text1" w:themeTint="F2"/>
        </w:rPr>
        <w:t xml:space="preserve"> to staff in respect of the identification of the occurrence of harm (as defined in the 2015 Act) the school-</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3"/>
        </w:numPr>
        <w:tabs>
          <w:tab w:val="left" w:pos="0"/>
        </w:tabs>
        <w:spacing w:after="0" w:line="240" w:lineRule="auto"/>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lastRenderedPageBreak/>
        <w:t xml:space="preserve">Has provided each member of staff with a copy of the school’s Child Safeguarding Statement </w:t>
      </w:r>
    </w:p>
    <w:p w:rsidR="003B10A2" w:rsidRPr="008E347D" w:rsidRDefault="003B10A2" w:rsidP="003B10A2">
      <w:pPr>
        <w:numPr>
          <w:ilvl w:val="0"/>
          <w:numId w:val="3"/>
        </w:numPr>
        <w:tabs>
          <w:tab w:val="left" w:pos="0"/>
        </w:tabs>
        <w:spacing w:after="0" w:line="240" w:lineRule="auto"/>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Ensures all new staff  are provided with a copy of the school’s Child Safeguarding Statement </w:t>
      </w:r>
    </w:p>
    <w:p w:rsidR="003B10A2" w:rsidRPr="008E347D" w:rsidRDefault="003B10A2" w:rsidP="003B10A2">
      <w:pPr>
        <w:numPr>
          <w:ilvl w:val="0"/>
          <w:numId w:val="3"/>
        </w:numPr>
        <w:tabs>
          <w:tab w:val="left" w:pos="0"/>
        </w:tabs>
        <w:spacing w:after="0" w:line="240" w:lineRule="auto"/>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Encourages staff to avail of relevant training </w:t>
      </w:r>
    </w:p>
    <w:p w:rsidR="003B10A2" w:rsidRPr="008E347D" w:rsidRDefault="003B10A2" w:rsidP="003B10A2">
      <w:pPr>
        <w:numPr>
          <w:ilvl w:val="0"/>
          <w:numId w:val="3"/>
        </w:numPr>
        <w:tabs>
          <w:tab w:val="left" w:pos="0"/>
        </w:tabs>
        <w:spacing w:after="0" w:line="240" w:lineRule="auto"/>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Encourages Board of Management members to avail of relevant training </w:t>
      </w:r>
    </w:p>
    <w:p w:rsidR="003B10A2" w:rsidRPr="008E347D" w:rsidRDefault="003B10A2" w:rsidP="003B10A2">
      <w:pPr>
        <w:numPr>
          <w:ilvl w:val="0"/>
          <w:numId w:val="3"/>
        </w:numPr>
        <w:tabs>
          <w:tab w:val="left" w:pos="0"/>
        </w:tabs>
        <w:spacing w:after="0" w:line="240" w:lineRule="auto"/>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The Board of Management maintains records of all staff and Board member training </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In relation to reporting of child protection concerns to </w:t>
      </w:r>
      <w:proofErr w:type="spellStart"/>
      <w:r w:rsidRPr="008E347D">
        <w:rPr>
          <w:rFonts w:ascii="Times New Roman" w:hAnsi="Times New Roman" w:cs="Times New Roman"/>
          <w:color w:val="0D0D0D" w:themeColor="text1" w:themeTint="F2"/>
        </w:rPr>
        <w:t>Tusla</w:t>
      </w:r>
      <w:proofErr w:type="spellEnd"/>
      <w:r w:rsidRPr="008E347D">
        <w:rPr>
          <w:rFonts w:ascii="Times New Roman" w:hAnsi="Times New Roman" w:cs="Times New Roman"/>
          <w:color w:val="0D0D0D" w:themeColor="text1" w:themeTint="F2"/>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In this school</w:t>
      </w:r>
      <w:r w:rsidR="00FE0134">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the Board has appointed the abovenamed DLP as the “relevant person” (as defined in the Children First Act 2015) to be the first point of contact in respect of the child safeguarding statement.</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All registered teachers employed by the school are mandated persons under the Children First Act 2015.</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Appendix 1 to this statement. </w:t>
      </w:r>
    </w:p>
    <w:p w:rsidR="003B10A2" w:rsidRPr="008E347D" w:rsidRDefault="003B10A2" w:rsidP="003B10A2">
      <w:pPr>
        <w:tabs>
          <w:tab w:val="left" w:pos="0"/>
          <w:tab w:val="num" w:pos="2160"/>
        </w:tabs>
        <w:spacing w:after="0"/>
        <w:ind w:left="1080" w:right="-688"/>
        <w:jc w:val="both"/>
        <w:rPr>
          <w:rFonts w:ascii="Times New Roman" w:hAnsi="Times New Roman" w:cs="Times New Roman"/>
          <w:color w:val="0D0D0D" w:themeColor="text1" w:themeTint="F2"/>
        </w:rPr>
      </w:pPr>
    </w:p>
    <w:p w:rsidR="003B10A2" w:rsidRPr="008E347D" w:rsidRDefault="003B10A2" w:rsidP="003B10A2">
      <w:pPr>
        <w:numPr>
          <w:ilvl w:val="0"/>
          <w:numId w:val="1"/>
        </w:numPr>
        <w:tabs>
          <w:tab w:val="left" w:pos="0"/>
          <w:tab w:val="num" w:pos="720"/>
          <w:tab w:val="num" w:pos="2160"/>
        </w:tabs>
        <w:spacing w:after="0" w:line="240" w:lineRule="auto"/>
        <w:ind w:right="-688" w:hanging="371"/>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The various procedures referred to in this Statement can be accessed via the school’s website, the DES website or will be made available on request by the school.</w:t>
      </w:r>
    </w:p>
    <w:p w:rsidR="003B10A2" w:rsidRPr="008E347D" w:rsidRDefault="003B10A2" w:rsidP="003B10A2">
      <w:pPr>
        <w:spacing w:after="0"/>
        <w:ind w:left="720"/>
        <w:contextualSpacing/>
        <w:rPr>
          <w:rFonts w:ascii="Times New Roman" w:hAnsi="Times New Roman" w:cs="Times New Roman"/>
          <w:color w:val="0D0D0D" w:themeColor="text1" w:themeTint="F2"/>
        </w:rPr>
      </w:pPr>
    </w:p>
    <w:p w:rsidR="003B10A2" w:rsidRPr="008E347D" w:rsidRDefault="003B10A2" w:rsidP="003B10A2">
      <w:pPr>
        <w:tabs>
          <w:tab w:val="left" w:pos="0"/>
          <w:tab w:val="num" w:pos="540"/>
        </w:tabs>
        <w:autoSpaceDE w:val="0"/>
        <w:autoSpaceDN w:val="0"/>
        <w:adjustRightInd w:val="0"/>
        <w:spacing w:after="0"/>
        <w:ind w:left="360"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ab/>
      </w: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8E347D">
        <w:rPr>
          <w:rFonts w:ascii="Times New Roman" w:hAnsi="Times New Roman" w:cs="Times New Roman"/>
          <w:color w:val="0D0D0D" w:themeColor="text1" w:themeTint="F2"/>
        </w:rPr>
        <w:t>Tusla</w:t>
      </w:r>
      <w:proofErr w:type="spellEnd"/>
      <w:r w:rsidRPr="008E347D">
        <w:rPr>
          <w:rFonts w:ascii="Times New Roman" w:hAnsi="Times New Roman" w:cs="Times New Roman"/>
          <w:color w:val="0D0D0D" w:themeColor="text1" w:themeTint="F2"/>
        </w:rPr>
        <w:t xml:space="preserve"> and the Department if requested.  </w:t>
      </w:r>
    </w:p>
    <w:p w:rsidR="003B10A2" w:rsidRPr="008E347D" w:rsidRDefault="003B10A2" w:rsidP="003B10A2">
      <w:pPr>
        <w:tabs>
          <w:tab w:val="left" w:pos="0"/>
        </w:tabs>
        <w:spacing w:after="0"/>
        <w:ind w:left="360" w:right="-688"/>
        <w:contextualSpacing/>
        <w:jc w:val="both"/>
        <w:rPr>
          <w:rFonts w:ascii="Times New Roman" w:hAnsi="Times New Roman" w:cs="Times New Roman"/>
          <w:color w:val="0D0D0D" w:themeColor="text1" w:themeTint="F2"/>
        </w:rPr>
      </w:pPr>
    </w:p>
    <w:p w:rsidR="003B10A2" w:rsidRPr="008E347D" w:rsidRDefault="003B10A2" w:rsidP="003B10A2">
      <w:pPr>
        <w:numPr>
          <w:ilvl w:val="0"/>
          <w:numId w:val="2"/>
        </w:numPr>
        <w:tabs>
          <w:tab w:val="left" w:pos="0"/>
        </w:tabs>
        <w:spacing w:after="0" w:line="240" w:lineRule="auto"/>
        <w:ind w:left="360" w:right="-6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This Child Safeguarding Statement will be reviewed annually or as soon as practicable after there has been a material change in any matter to which this statement refers.</w:t>
      </w:r>
    </w:p>
    <w:p w:rsidR="003B10A2" w:rsidRPr="008E347D" w:rsidRDefault="003B10A2" w:rsidP="003B10A2">
      <w:pPr>
        <w:tabs>
          <w:tab w:val="left" w:pos="0"/>
        </w:tabs>
        <w:ind w:right="-688"/>
        <w:jc w:val="both"/>
        <w:rPr>
          <w:rFonts w:ascii="Times New Roman" w:hAnsi="Times New Roman" w:cs="Times New Roman"/>
          <w:b/>
          <w:color w:val="0D0D0D" w:themeColor="text1" w:themeTint="F2"/>
        </w:rPr>
      </w:pPr>
    </w:p>
    <w:p w:rsidR="003B10A2" w:rsidRPr="008E347D" w:rsidRDefault="003B10A2" w:rsidP="003B10A2">
      <w:pPr>
        <w:tabs>
          <w:tab w:val="left" w:pos="0"/>
        </w:tabs>
        <w:ind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This Child Safeguarding Statement was adopted by the Board of Management on _________________ [date].</w:t>
      </w:r>
    </w:p>
    <w:p w:rsidR="003B10A2" w:rsidRPr="008E347D" w:rsidRDefault="003B10A2" w:rsidP="003B10A2">
      <w:pPr>
        <w:tabs>
          <w:tab w:val="left" w:pos="0"/>
        </w:tabs>
        <w:autoSpaceDE w:val="0"/>
        <w:autoSpaceDN w:val="0"/>
        <w:adjustRightInd w:val="0"/>
        <w:spacing w:after="0"/>
        <w:ind w:left="720" w:right="-688"/>
        <w:jc w:val="both"/>
        <w:rPr>
          <w:rFonts w:ascii="Times New Roman" w:hAnsi="Times New Roman" w:cs="Times New Roman"/>
          <w:color w:val="0D0D0D" w:themeColor="text1" w:themeTint="F2"/>
        </w:rPr>
      </w:pPr>
    </w:p>
    <w:p w:rsidR="003B10A2" w:rsidRPr="008E347D" w:rsidRDefault="003B10A2" w:rsidP="003B10A2">
      <w:pPr>
        <w:tabs>
          <w:tab w:val="left" w:pos="0"/>
        </w:tabs>
        <w:autoSpaceDE w:val="0"/>
        <w:autoSpaceDN w:val="0"/>
        <w:adjustRightInd w:val="0"/>
        <w:ind w:left="360" w:right="-6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Signed: _________________________</w:t>
      </w:r>
      <w:r w:rsidRPr="008E347D">
        <w:rPr>
          <w:rFonts w:ascii="Times New Roman" w:hAnsi="Times New Roman" w:cs="Times New Roman"/>
          <w:color w:val="0D0D0D" w:themeColor="text1" w:themeTint="F2"/>
        </w:rPr>
        <w:tab/>
      </w:r>
      <w:r w:rsidRPr="008E347D">
        <w:rPr>
          <w:rFonts w:ascii="Times New Roman" w:hAnsi="Times New Roman" w:cs="Times New Roman"/>
          <w:color w:val="0D0D0D" w:themeColor="text1" w:themeTint="F2"/>
        </w:rPr>
        <w:tab/>
        <w:t>Signed: ____________________________</w:t>
      </w:r>
    </w:p>
    <w:p w:rsidR="003B10A2" w:rsidRPr="008E347D" w:rsidRDefault="003B10A2" w:rsidP="003B10A2">
      <w:pPr>
        <w:tabs>
          <w:tab w:val="left" w:pos="0"/>
        </w:tabs>
        <w:autoSpaceDE w:val="0"/>
        <w:autoSpaceDN w:val="0"/>
        <w:adjustRightInd w:val="0"/>
        <w:ind w:right="-688" w:firstLine="36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Chairperson of Board of Management </w:t>
      </w:r>
      <w:r w:rsidRPr="008E347D">
        <w:rPr>
          <w:rFonts w:ascii="Times New Roman" w:hAnsi="Times New Roman" w:cs="Times New Roman"/>
          <w:color w:val="0D0D0D" w:themeColor="text1" w:themeTint="F2"/>
        </w:rPr>
        <w:tab/>
      </w:r>
      <w:r w:rsidRPr="008E347D">
        <w:rPr>
          <w:rFonts w:ascii="Times New Roman" w:hAnsi="Times New Roman" w:cs="Times New Roman"/>
          <w:color w:val="0D0D0D" w:themeColor="text1" w:themeTint="F2"/>
        </w:rPr>
        <w:tab/>
        <w:t>Principal/Secretary to the Board of Management</w:t>
      </w:r>
    </w:p>
    <w:p w:rsidR="003B10A2" w:rsidRPr="008E347D" w:rsidRDefault="003B10A2" w:rsidP="003B10A2">
      <w:pPr>
        <w:tabs>
          <w:tab w:val="left" w:pos="0"/>
        </w:tabs>
        <w:autoSpaceDE w:val="0"/>
        <w:autoSpaceDN w:val="0"/>
        <w:adjustRightInd w:val="0"/>
        <w:spacing w:after="0"/>
        <w:ind w:right="-688" w:firstLine="360"/>
        <w:jc w:val="both"/>
        <w:rPr>
          <w:rFonts w:ascii="Times New Roman" w:hAnsi="Times New Roman" w:cs="Times New Roman"/>
          <w:color w:val="0D0D0D" w:themeColor="text1" w:themeTint="F2"/>
        </w:rPr>
      </w:pPr>
    </w:p>
    <w:p w:rsidR="003B10A2" w:rsidRPr="008E347D" w:rsidRDefault="003B10A2" w:rsidP="003B10A2">
      <w:pPr>
        <w:tabs>
          <w:tab w:val="left" w:pos="0"/>
        </w:tabs>
        <w:autoSpaceDE w:val="0"/>
        <w:autoSpaceDN w:val="0"/>
        <w:adjustRightInd w:val="0"/>
        <w:ind w:right="-688" w:hanging="36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ab/>
      </w:r>
    </w:p>
    <w:p w:rsidR="003B10A2" w:rsidRPr="008E347D" w:rsidRDefault="003B10A2" w:rsidP="003B10A2">
      <w:pPr>
        <w:tabs>
          <w:tab w:val="left" w:pos="0"/>
        </w:tabs>
        <w:autoSpaceDE w:val="0"/>
        <w:autoSpaceDN w:val="0"/>
        <w:adjustRightInd w:val="0"/>
        <w:ind w:left="360" w:right="-688"/>
        <w:jc w:val="both"/>
        <w:rPr>
          <w:color w:val="0D0D0D" w:themeColor="text1" w:themeTint="F2"/>
          <w:lang w:val="en-GB" w:eastAsia="en-GB"/>
        </w:rPr>
      </w:pPr>
      <w:r w:rsidRPr="008E347D">
        <w:rPr>
          <w:rFonts w:ascii="Times New Roman" w:hAnsi="Times New Roman" w:cs="Times New Roman"/>
          <w:color w:val="0D0D0D" w:themeColor="text1" w:themeTint="F2"/>
        </w:rPr>
        <w:t xml:space="preserve">Date:     __________________________ </w:t>
      </w:r>
      <w:r w:rsidRPr="008E347D">
        <w:rPr>
          <w:rFonts w:ascii="Times New Roman" w:hAnsi="Times New Roman" w:cs="Times New Roman"/>
          <w:color w:val="0D0D0D" w:themeColor="text1" w:themeTint="F2"/>
        </w:rPr>
        <w:tab/>
      </w:r>
      <w:r w:rsidRPr="008E347D">
        <w:rPr>
          <w:rFonts w:ascii="Times New Roman" w:hAnsi="Times New Roman" w:cs="Times New Roman"/>
          <w:color w:val="0D0D0D" w:themeColor="text1" w:themeTint="F2"/>
        </w:rPr>
        <w:tab/>
        <w:t>Date:    __________________</w:t>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r>
      <w:r w:rsidRPr="008E347D">
        <w:rPr>
          <w:rFonts w:ascii="Times New Roman" w:hAnsi="Times New Roman" w:cs="Times New Roman"/>
          <w:color w:val="0D0D0D" w:themeColor="text1" w:themeTint="F2"/>
        </w:rPr>
        <w:softHyphen/>
        <w:t>_</w:t>
      </w:r>
    </w:p>
    <w:p w:rsidR="003B10A2" w:rsidRPr="008E347D" w:rsidRDefault="003B10A2" w:rsidP="00E91B2A">
      <w:pPr>
        <w:keepNext/>
        <w:keepLines/>
        <w:spacing w:before="240" w:after="0" w:line="240" w:lineRule="auto"/>
        <w:jc w:val="center"/>
        <w:outlineLvl w:val="0"/>
        <w:rPr>
          <w:rFonts w:asciiTheme="majorHAnsi" w:eastAsia="Times New Roman" w:hAnsiTheme="majorHAnsi" w:cstheme="majorBidi"/>
          <w:b/>
          <w:color w:val="0D0D0D" w:themeColor="text1" w:themeTint="F2"/>
          <w:sz w:val="32"/>
          <w:szCs w:val="32"/>
          <w:lang w:val="en-GB" w:eastAsia="en-GB"/>
        </w:rPr>
      </w:pPr>
      <w:r w:rsidRPr="008E347D">
        <w:rPr>
          <w:rFonts w:asciiTheme="majorHAnsi" w:eastAsia="Times New Roman" w:hAnsiTheme="majorHAnsi" w:cstheme="majorBidi"/>
          <w:b/>
          <w:color w:val="0D0D0D" w:themeColor="text1" w:themeTint="F2"/>
          <w:sz w:val="32"/>
          <w:szCs w:val="32"/>
          <w:lang w:val="en-GB" w:eastAsia="en-GB"/>
        </w:rPr>
        <w:lastRenderedPageBreak/>
        <w:t>Appendix 1</w:t>
      </w:r>
    </w:p>
    <w:p w:rsidR="00E91B2A" w:rsidRPr="008E347D" w:rsidRDefault="003B10A2" w:rsidP="00E91B2A">
      <w:pPr>
        <w:keepNext/>
        <w:keepLines/>
        <w:spacing w:before="240" w:after="0" w:line="240" w:lineRule="auto"/>
        <w:jc w:val="center"/>
        <w:outlineLvl w:val="0"/>
        <w:rPr>
          <w:rFonts w:asciiTheme="majorHAnsi" w:eastAsia="Times New Roman" w:hAnsiTheme="majorHAnsi" w:cstheme="majorBidi"/>
          <w:b/>
          <w:color w:val="0D0D0D" w:themeColor="text1" w:themeTint="F2"/>
          <w:sz w:val="32"/>
          <w:szCs w:val="32"/>
          <w:lang w:val="en-GB" w:eastAsia="en-GB"/>
        </w:rPr>
      </w:pPr>
      <w:r w:rsidRPr="008E347D">
        <w:rPr>
          <w:rFonts w:asciiTheme="majorHAnsi" w:eastAsia="Times New Roman" w:hAnsiTheme="majorHAnsi" w:cstheme="majorBidi"/>
          <w:b/>
          <w:color w:val="0D0D0D" w:themeColor="text1" w:themeTint="F2"/>
          <w:sz w:val="32"/>
          <w:szCs w:val="32"/>
          <w:lang w:val="en-GB" w:eastAsia="en-GB"/>
        </w:rPr>
        <w:t>Gorey Central School</w:t>
      </w:r>
    </w:p>
    <w:p w:rsidR="003B10A2" w:rsidRPr="008E347D" w:rsidRDefault="003B10A2" w:rsidP="00E91B2A">
      <w:pPr>
        <w:keepNext/>
        <w:keepLines/>
        <w:spacing w:before="240" w:after="0" w:line="240" w:lineRule="auto"/>
        <w:jc w:val="center"/>
        <w:outlineLvl w:val="0"/>
        <w:rPr>
          <w:rFonts w:asciiTheme="majorHAnsi" w:eastAsia="Times New Roman" w:hAnsiTheme="majorHAnsi" w:cstheme="majorBidi"/>
          <w:b/>
          <w:color w:val="0D0D0D" w:themeColor="text1" w:themeTint="F2"/>
          <w:sz w:val="32"/>
          <w:szCs w:val="32"/>
          <w:lang w:val="en-GB" w:eastAsia="en-GB"/>
        </w:rPr>
      </w:pPr>
      <w:r w:rsidRPr="008E347D">
        <w:rPr>
          <w:rFonts w:asciiTheme="majorHAnsi" w:eastAsia="Times New Roman" w:hAnsiTheme="majorHAnsi" w:cstheme="majorBidi"/>
          <w:b/>
          <w:color w:val="0D0D0D" w:themeColor="text1" w:themeTint="F2"/>
          <w:sz w:val="32"/>
          <w:szCs w:val="32"/>
          <w:lang w:val="en-GB" w:eastAsia="en-GB"/>
        </w:rPr>
        <w:t>Child Safeguarding Risk Assessment</w:t>
      </w:r>
    </w:p>
    <w:p w:rsidR="003B10A2" w:rsidRPr="008E347D" w:rsidRDefault="003B10A2" w:rsidP="00E91B2A">
      <w:pPr>
        <w:keepNext/>
        <w:keepLines/>
        <w:spacing w:before="40" w:after="0" w:line="240" w:lineRule="auto"/>
        <w:jc w:val="center"/>
        <w:outlineLvl w:val="1"/>
        <w:rPr>
          <w:rFonts w:asciiTheme="majorHAnsi" w:eastAsia="Times New Roman" w:hAnsiTheme="majorHAnsi" w:cstheme="majorBidi"/>
          <w:b/>
          <w:color w:val="0D0D0D" w:themeColor="text1" w:themeTint="F2"/>
          <w:sz w:val="26"/>
          <w:szCs w:val="26"/>
          <w:lang w:val="en-GB" w:eastAsia="en-GB"/>
        </w:rPr>
      </w:pPr>
    </w:p>
    <w:p w:rsidR="003B10A2" w:rsidRPr="008E347D" w:rsidRDefault="003B10A2" w:rsidP="00E91B2A">
      <w:pPr>
        <w:keepNext/>
        <w:keepLines/>
        <w:spacing w:before="40" w:after="0" w:line="240" w:lineRule="auto"/>
        <w:jc w:val="center"/>
        <w:outlineLvl w:val="1"/>
        <w:rPr>
          <w:rFonts w:asciiTheme="majorHAnsi" w:eastAsia="Times New Roman" w:hAnsiTheme="majorHAnsi" w:cstheme="majorBidi"/>
          <w:b/>
          <w:color w:val="0D0D0D" w:themeColor="text1" w:themeTint="F2"/>
          <w:sz w:val="26"/>
          <w:szCs w:val="26"/>
          <w:lang w:val="en-GB" w:eastAsia="en-GB"/>
        </w:rPr>
      </w:pPr>
      <w:r w:rsidRPr="008E347D">
        <w:rPr>
          <w:rFonts w:asciiTheme="majorHAnsi" w:eastAsia="Times New Roman" w:hAnsiTheme="majorHAnsi" w:cstheme="majorBidi"/>
          <w:b/>
          <w:color w:val="0D0D0D" w:themeColor="text1" w:themeTint="F2"/>
          <w:sz w:val="26"/>
          <w:szCs w:val="26"/>
          <w:lang w:val="en-GB" w:eastAsia="en-GB"/>
        </w:rPr>
        <w:t>Written Assessment of Risk of Gorey Central School</w:t>
      </w:r>
    </w:p>
    <w:p w:rsidR="003B10A2" w:rsidRPr="008E347D" w:rsidRDefault="003B10A2" w:rsidP="003B10A2">
      <w:pPr>
        <w:rPr>
          <w:color w:val="0D0D0D" w:themeColor="text1" w:themeTint="F2"/>
          <w:lang w:val="en-GB" w:eastAsia="en-GB"/>
        </w:rPr>
      </w:pPr>
    </w:p>
    <w:p w:rsidR="003B10A2" w:rsidRPr="008E347D" w:rsidRDefault="003B10A2" w:rsidP="003B10A2">
      <w:pPr>
        <w:spacing w:after="0" w:line="240" w:lineRule="auto"/>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In accordance with section 11 of the Children First Act 2015 and with the requirement of Chapter 8 of</w:t>
      </w:r>
      <w:r w:rsidRPr="008E347D">
        <w:rPr>
          <w:rFonts w:ascii="Times New Roman" w:hAnsi="Times New Roman" w:cs="Times New Roman"/>
          <w:color w:val="0D0D0D" w:themeColor="text1" w:themeTint="F2"/>
          <w:shd w:val="clear" w:color="auto" w:fill="D9D9D9" w:themeFill="background1" w:themeFillShade="D9"/>
        </w:rPr>
        <w:t xml:space="preserve"> </w:t>
      </w:r>
      <w:r w:rsidRPr="008E347D">
        <w:rPr>
          <w:rFonts w:ascii="Times New Roman" w:hAnsi="Times New Roman" w:cs="Times New Roman"/>
          <w:color w:val="0D0D0D" w:themeColor="text1" w:themeTint="F2"/>
        </w:rPr>
        <w:t xml:space="preserve">the </w:t>
      </w:r>
      <w:r w:rsidRPr="008E347D">
        <w:rPr>
          <w:rFonts w:ascii="Times New Roman" w:hAnsi="Times New Roman" w:cs="Times New Roman"/>
          <w:i/>
          <w:color w:val="0D0D0D" w:themeColor="text1" w:themeTint="F2"/>
        </w:rPr>
        <w:t>Child Protection Procedures for Primary and Post-Primary Schools 2017</w:t>
      </w:r>
      <w:r w:rsidRPr="008E347D">
        <w:rPr>
          <w:rFonts w:ascii="Times New Roman" w:hAnsi="Times New Roman" w:cs="Times New Roman"/>
          <w:color w:val="0D0D0D" w:themeColor="text1" w:themeTint="F2"/>
        </w:rPr>
        <w:t xml:space="preserve">, the following is the Written Risk Assessment of Gorey Central School.      </w:t>
      </w:r>
    </w:p>
    <w:p w:rsidR="003B10A2" w:rsidRPr="008E347D" w:rsidRDefault="003B10A2" w:rsidP="003B10A2">
      <w:pPr>
        <w:spacing w:after="0" w:line="240" w:lineRule="auto"/>
        <w:rPr>
          <w:rFonts w:ascii="Times New Roman" w:hAnsi="Times New Roman" w:cs="Times New Roman"/>
          <w:color w:val="0D0D0D" w:themeColor="text1" w:themeTint="F2"/>
        </w:rPr>
      </w:pPr>
    </w:p>
    <w:p w:rsidR="003B10A2" w:rsidRPr="008E347D" w:rsidRDefault="003B10A2" w:rsidP="003B10A2">
      <w:pPr>
        <w:numPr>
          <w:ilvl w:val="0"/>
          <w:numId w:val="4"/>
        </w:numPr>
        <w:spacing w:after="0" w:line="240" w:lineRule="auto"/>
        <w:contextualSpacing/>
        <w:rPr>
          <w:rFonts w:ascii="Times New Roman" w:hAnsi="Times New Roman" w:cs="Times New Roman"/>
          <w:b/>
          <w:color w:val="0D0D0D" w:themeColor="text1" w:themeTint="F2"/>
        </w:rPr>
      </w:pPr>
      <w:r w:rsidRPr="008E347D">
        <w:rPr>
          <w:rFonts w:ascii="Times New Roman" w:hAnsi="Times New Roman" w:cs="Times New Roman"/>
          <w:b/>
          <w:color w:val="0D0D0D" w:themeColor="text1" w:themeTint="F2"/>
        </w:rPr>
        <w:t>List of school activities</w:t>
      </w:r>
    </w:p>
    <w:tbl>
      <w:tblPr>
        <w:tblStyle w:val="TableGrid"/>
        <w:tblW w:w="5000" w:type="pct"/>
        <w:tblLook w:val="04A0" w:firstRow="1" w:lastRow="0" w:firstColumn="1" w:lastColumn="0" w:noHBand="0" w:noVBand="1"/>
      </w:tblPr>
      <w:tblGrid>
        <w:gridCol w:w="9016"/>
      </w:tblGrid>
      <w:tr w:rsidR="003B10A2" w:rsidRPr="008E347D" w:rsidTr="00FE0134">
        <w:tc>
          <w:tcPr>
            <w:tcW w:w="5000" w:type="pct"/>
          </w:tcPr>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Daily arrival and dismissal of pupils</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Recreation breaks for pupils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Classroom teaching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One-to-one teaching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Small Group withdrawal e.g. Special education teaching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Small Group Counselling e.g. School Completion Programme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One-to-one counselling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Outdoor teaching activities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Sporting Activities</w:t>
            </w:r>
          </w:p>
          <w:p w:rsidR="00FF6E64" w:rsidRPr="008E347D" w:rsidRDefault="00FF6E64"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School Swimming (Curricular) in Forest Park, </w:t>
            </w:r>
            <w:proofErr w:type="spellStart"/>
            <w:r w:rsidRPr="008E347D">
              <w:rPr>
                <w:rFonts w:ascii="Times New Roman" w:hAnsi="Times New Roman" w:cs="Times New Roman"/>
                <w:color w:val="0D0D0D" w:themeColor="text1" w:themeTint="F2"/>
                <w:sz w:val="24"/>
                <w:szCs w:val="24"/>
              </w:rPr>
              <w:t>Courtown</w:t>
            </w:r>
            <w:proofErr w:type="spellEnd"/>
            <w:r w:rsidRPr="008E347D">
              <w:rPr>
                <w:rFonts w:ascii="Times New Roman" w:hAnsi="Times New Roman" w:cs="Times New Roman"/>
                <w:color w:val="0D0D0D" w:themeColor="text1" w:themeTint="F2"/>
                <w:sz w:val="24"/>
                <w:szCs w:val="24"/>
              </w:rPr>
              <w:t>.</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School outings and educational tours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School trips involving overnight stay</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School trips involving foreign travel</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Use of toilet/changing/shower areas in schools</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Annual Active Games Day</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Annual Choral festival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Annual Soccer Blitz</w:t>
            </w:r>
          </w:p>
          <w:p w:rsidR="004C7D00" w:rsidRPr="008E347D" w:rsidRDefault="004C7D00"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Annual Harvest Service </w:t>
            </w:r>
          </w:p>
          <w:p w:rsidR="004C7D00" w:rsidRPr="008E347D" w:rsidRDefault="004C7D00"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Annual Carol Service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Interschool tournaments and events e.g. Wexford athletics competition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Fundraising events involving pupils e.g. sponsored walk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Use of off-site facilities for school activities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School transport arrangements including use of bus escorts</w:t>
            </w:r>
          </w:p>
          <w:p w:rsidR="003B10A2" w:rsidRPr="008E347D" w:rsidRDefault="003B10A2" w:rsidP="00FE0134">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Care of children with special educational needs, includ</w:t>
            </w:r>
            <w:r w:rsidR="00E91B2A" w:rsidRPr="008E347D">
              <w:rPr>
                <w:rFonts w:ascii="Times New Roman" w:hAnsi="Times New Roman" w:cs="Times New Roman"/>
                <w:color w:val="0D0D0D" w:themeColor="text1" w:themeTint="F2"/>
                <w:sz w:val="24"/>
                <w:szCs w:val="24"/>
              </w:rPr>
              <w:t>ing intimate care where needed</w:t>
            </w:r>
          </w:p>
          <w:p w:rsidR="003B10A2" w:rsidRPr="008E347D" w:rsidRDefault="003B10A2" w:rsidP="00FE0134">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Management of challenging behaviour amongst pupils, including appropriate use of restraint where required</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Administration of Medicine</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Administration of First Aid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Curricular provision in respect of SPHE, RSE, Stay Safe</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Prevention and dealing with bullying amongst pupils</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Training of school personnel in child protection matters</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Use of external personnel to supplement curriculum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lastRenderedPageBreak/>
              <w:t xml:space="preserve">Use of external personnel to support sports and other extra-curricular activities </w:t>
            </w:r>
          </w:p>
          <w:p w:rsidR="003B10A2" w:rsidRPr="008E347D" w:rsidRDefault="003B10A2" w:rsidP="003B10A2">
            <w:pPr>
              <w:numPr>
                <w:ilvl w:val="0"/>
                <w:numId w:val="7"/>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Care of pupils with specific vulnerabilities/ needs such as  </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Pupils from ethnic minorities/migrants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Members of the Traveller community </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Lesbian, gay, bisexual or transgender (LGBT) children</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Pupils perceived to be LGBT</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Pupils of minority religious faiths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Children in care</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Children on CPNS</w:t>
            </w:r>
            <w:r w:rsidR="00405C8F">
              <w:rPr>
                <w:rFonts w:ascii="Times New Roman" w:hAnsi="Times New Roman" w:cs="Times New Roman"/>
                <w:color w:val="0D0D0D" w:themeColor="text1" w:themeTint="F2"/>
                <w:sz w:val="24"/>
                <w:szCs w:val="24"/>
              </w:rPr>
              <w:t xml:space="preserve"> (Child Protection Notification System)</w:t>
            </w:r>
          </w:p>
          <w:p w:rsidR="003B10A2" w:rsidRPr="008E347D" w:rsidRDefault="003B10A2" w:rsidP="003B10A2">
            <w:pPr>
              <w:numPr>
                <w:ilvl w:val="0"/>
                <w:numId w:val="8"/>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Recruitment of school personnel including -</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Teachers/SNA’s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Caretaker/Secretary/Cleaners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Sports coaches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External Tutors/Guest Speakers </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Volunteers/Parents in school activities</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Visitors/contractors present in school during school hours </w:t>
            </w:r>
          </w:p>
          <w:p w:rsidR="003B10A2" w:rsidRPr="008E347D" w:rsidRDefault="003B10A2" w:rsidP="003B10A2">
            <w:pPr>
              <w:numPr>
                <w:ilvl w:val="0"/>
                <w:numId w:val="5"/>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Visitors/contractors present during after school activities </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Participation by pupils in religious ceremonies/religious instruction external to the school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Use of Information and Communication Technology by pupils in school</w:t>
            </w:r>
          </w:p>
          <w:p w:rsidR="003B10A2" w:rsidRPr="005701FB" w:rsidRDefault="003B10A2" w:rsidP="00FE0134">
            <w:pPr>
              <w:numPr>
                <w:ilvl w:val="0"/>
                <w:numId w:val="6"/>
              </w:numPr>
              <w:spacing w:beforeLines="40" w:before="96"/>
              <w:contextualSpacing/>
              <w:jc w:val="both"/>
              <w:rPr>
                <w:rFonts w:ascii="Times New Roman" w:hAnsi="Times New Roman" w:cs="Times New Roman"/>
                <w:color w:val="000000" w:themeColor="text1"/>
                <w:sz w:val="24"/>
                <w:szCs w:val="24"/>
              </w:rPr>
            </w:pPr>
            <w:r w:rsidRPr="008E347D">
              <w:rPr>
                <w:rFonts w:ascii="Times New Roman" w:hAnsi="Times New Roman" w:cs="Times New Roman"/>
                <w:color w:val="0D0D0D" w:themeColor="text1" w:themeTint="F2"/>
                <w:sz w:val="24"/>
                <w:szCs w:val="24"/>
              </w:rPr>
              <w:t>Application of sanctions under the school’s Code of Behaviour including detention of pupils, confiscation of phones</w:t>
            </w:r>
            <w:r w:rsidR="00133641" w:rsidRPr="005701FB">
              <w:rPr>
                <w:rFonts w:ascii="Times New Roman" w:hAnsi="Times New Roman" w:cs="Times New Roman"/>
                <w:color w:val="000000" w:themeColor="text1"/>
                <w:sz w:val="24"/>
                <w:szCs w:val="24"/>
              </w:rPr>
              <w:t>, speaking to pupil about behaviour outside of the classroom</w:t>
            </w:r>
            <w:r w:rsidRPr="005701FB">
              <w:rPr>
                <w:rFonts w:ascii="Times New Roman" w:hAnsi="Times New Roman" w:cs="Times New Roman"/>
                <w:color w:val="000000" w:themeColor="text1"/>
                <w:sz w:val="24"/>
                <w:szCs w:val="24"/>
              </w:rPr>
              <w:t xml:space="preserve"> etc.</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Students participating in work experience in the school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Students from the school participating in work experience elsewhere</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Student teachers undertaking training placement in school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Use of video/photography/other media to record school events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After school use of school premises by other organisations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Use of school premises by other organisation</w:t>
            </w:r>
            <w:r w:rsidR="00FF6E64" w:rsidRPr="008E347D">
              <w:rPr>
                <w:rFonts w:ascii="Times New Roman" w:hAnsi="Times New Roman" w:cs="Times New Roman"/>
                <w:color w:val="0D0D0D" w:themeColor="text1" w:themeTint="F2"/>
                <w:sz w:val="24"/>
                <w:szCs w:val="24"/>
              </w:rPr>
              <w:t>s</w:t>
            </w:r>
            <w:r w:rsidRPr="008E347D">
              <w:rPr>
                <w:rFonts w:ascii="Times New Roman" w:hAnsi="Times New Roman" w:cs="Times New Roman"/>
                <w:color w:val="0D0D0D" w:themeColor="text1" w:themeTint="F2"/>
                <w:sz w:val="24"/>
                <w:szCs w:val="24"/>
              </w:rPr>
              <w:t xml:space="preserve"> during school day</w:t>
            </w:r>
          </w:p>
          <w:p w:rsidR="003B10A2" w:rsidRPr="008E347D" w:rsidRDefault="003B10A2" w:rsidP="003B10A2">
            <w:pPr>
              <w:numPr>
                <w:ilvl w:val="0"/>
                <w:numId w:val="6"/>
              </w:numPr>
              <w:spacing w:beforeLines="40" w:before="96"/>
              <w:ind w:right="-1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sz w:val="24"/>
                <w:szCs w:val="24"/>
              </w:rPr>
              <w:t xml:space="preserve">Homework club school completion programme. </w:t>
            </w:r>
          </w:p>
          <w:p w:rsidR="004C7D00" w:rsidRPr="008E347D" w:rsidRDefault="004C7D00" w:rsidP="003B10A2">
            <w:pPr>
              <w:numPr>
                <w:ilvl w:val="0"/>
                <w:numId w:val="6"/>
              </w:numPr>
              <w:spacing w:beforeLines="40" w:before="96"/>
              <w:ind w:right="-1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sz w:val="24"/>
                <w:szCs w:val="24"/>
              </w:rPr>
              <w:t xml:space="preserve">After School Clubs run by staff </w:t>
            </w:r>
          </w:p>
          <w:p w:rsidR="004C7D00" w:rsidRPr="00A42A4A" w:rsidRDefault="004C7D00" w:rsidP="003B10A2">
            <w:pPr>
              <w:numPr>
                <w:ilvl w:val="0"/>
                <w:numId w:val="6"/>
              </w:numPr>
              <w:spacing w:beforeLines="40" w:before="96"/>
              <w:ind w:right="-188"/>
              <w:contextualSpacing/>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sz w:val="24"/>
                <w:szCs w:val="24"/>
              </w:rPr>
              <w:t xml:space="preserve">After School Clubs run by extracurricular coaches </w:t>
            </w:r>
          </w:p>
          <w:p w:rsidR="00A42A4A" w:rsidRPr="00A42A4A" w:rsidRDefault="00A42A4A" w:rsidP="003B10A2">
            <w:pPr>
              <w:numPr>
                <w:ilvl w:val="0"/>
                <w:numId w:val="6"/>
              </w:numPr>
              <w:spacing w:beforeLines="40" w:before="96"/>
              <w:ind w:right="-188"/>
              <w:contextualSpacing/>
              <w:jc w:val="both"/>
              <w:rPr>
                <w:rFonts w:ascii="Times New Roman" w:hAnsi="Times New Roman" w:cs="Times New Roman"/>
                <w:color w:val="0D0D0D" w:themeColor="text1" w:themeTint="F2"/>
              </w:rPr>
            </w:pPr>
            <w:r>
              <w:rPr>
                <w:rFonts w:ascii="Times New Roman" w:hAnsi="Times New Roman" w:cs="Times New Roman"/>
                <w:color w:val="0D0D0D" w:themeColor="text1" w:themeTint="F2"/>
                <w:sz w:val="24"/>
                <w:szCs w:val="24"/>
              </w:rPr>
              <w:t xml:space="preserve">Travel too reflection/toilet/first aid room at break times. </w:t>
            </w:r>
          </w:p>
          <w:p w:rsidR="00A42A4A" w:rsidRPr="003813CD" w:rsidRDefault="00A42A4A" w:rsidP="003B10A2">
            <w:pPr>
              <w:numPr>
                <w:ilvl w:val="0"/>
                <w:numId w:val="6"/>
              </w:numPr>
              <w:spacing w:beforeLines="40" w:before="96"/>
              <w:ind w:right="-188"/>
              <w:contextualSpacing/>
              <w:jc w:val="both"/>
              <w:rPr>
                <w:rFonts w:ascii="Times New Roman" w:hAnsi="Times New Roman" w:cs="Times New Roman"/>
                <w:color w:val="0D0D0D" w:themeColor="text1" w:themeTint="F2"/>
              </w:rPr>
            </w:pPr>
            <w:r>
              <w:rPr>
                <w:rFonts w:ascii="Times New Roman" w:hAnsi="Times New Roman" w:cs="Times New Roman"/>
                <w:color w:val="0D0D0D" w:themeColor="text1" w:themeTint="F2"/>
                <w:sz w:val="24"/>
                <w:szCs w:val="24"/>
              </w:rPr>
              <w:t xml:space="preserve">Supervision reflection/toilet/first aid room. </w:t>
            </w:r>
          </w:p>
          <w:p w:rsidR="003813CD" w:rsidRPr="005701FB" w:rsidRDefault="003813CD" w:rsidP="003B10A2">
            <w:pPr>
              <w:numPr>
                <w:ilvl w:val="0"/>
                <w:numId w:val="6"/>
              </w:numPr>
              <w:spacing w:beforeLines="40" w:before="96"/>
              <w:ind w:right="-188"/>
              <w:contextualSpacing/>
              <w:jc w:val="both"/>
              <w:rPr>
                <w:rFonts w:ascii="Times New Roman" w:hAnsi="Times New Roman" w:cs="Times New Roman"/>
                <w:color w:val="000000" w:themeColor="text1"/>
              </w:rPr>
            </w:pPr>
            <w:r w:rsidRPr="005701FB">
              <w:rPr>
                <w:rFonts w:ascii="Times New Roman" w:hAnsi="Times New Roman" w:cs="Times New Roman"/>
                <w:color w:val="000000" w:themeColor="text1"/>
                <w:sz w:val="24"/>
                <w:szCs w:val="24"/>
              </w:rPr>
              <w:t xml:space="preserve">Supervision by school personnel in the event of late collection by parents at the end </w:t>
            </w:r>
          </w:p>
          <w:p w:rsidR="003B10A2" w:rsidRPr="00FE0134" w:rsidRDefault="003813CD" w:rsidP="00FE0134">
            <w:pPr>
              <w:spacing w:beforeLines="40" w:before="96"/>
              <w:ind w:left="720" w:right="-188"/>
              <w:contextualSpacing/>
              <w:jc w:val="both"/>
              <w:rPr>
                <w:rFonts w:ascii="Times New Roman" w:hAnsi="Times New Roman" w:cs="Times New Roman"/>
                <w:color w:val="000000" w:themeColor="text1"/>
              </w:rPr>
            </w:pPr>
            <w:r w:rsidRPr="005701FB">
              <w:rPr>
                <w:rFonts w:ascii="Times New Roman" w:hAnsi="Times New Roman" w:cs="Times New Roman"/>
                <w:color w:val="000000" w:themeColor="text1"/>
                <w:sz w:val="24"/>
                <w:szCs w:val="24"/>
              </w:rPr>
              <w:t>of the school day.</w:t>
            </w:r>
          </w:p>
          <w:p w:rsidR="003B10A2" w:rsidRPr="008E347D" w:rsidRDefault="003B10A2" w:rsidP="003B10A2">
            <w:pPr>
              <w:ind w:right="-188"/>
              <w:jc w:val="both"/>
              <w:rPr>
                <w:rFonts w:ascii="Times New Roman" w:hAnsi="Times New Roman" w:cs="Times New Roman"/>
                <w:color w:val="0D0D0D" w:themeColor="text1" w:themeTint="F2"/>
              </w:rPr>
            </w:pPr>
          </w:p>
        </w:tc>
      </w:tr>
    </w:tbl>
    <w:p w:rsidR="003B10A2" w:rsidRPr="008E347D" w:rsidRDefault="003B10A2" w:rsidP="003B10A2">
      <w:pPr>
        <w:spacing w:after="0"/>
        <w:ind w:right="-188"/>
        <w:jc w:val="both"/>
        <w:rPr>
          <w:rFonts w:ascii="Times New Roman" w:hAnsi="Times New Roman" w:cs="Times New Roman"/>
          <w:color w:val="0D0D0D" w:themeColor="text1" w:themeTint="F2"/>
        </w:rPr>
      </w:pPr>
    </w:p>
    <w:p w:rsidR="003B10A2" w:rsidRPr="008E347D" w:rsidRDefault="003B10A2" w:rsidP="003B10A2">
      <w:pPr>
        <w:numPr>
          <w:ilvl w:val="0"/>
          <w:numId w:val="4"/>
        </w:numPr>
        <w:spacing w:after="0" w:line="240" w:lineRule="auto"/>
        <w:contextualSpacing/>
        <w:rPr>
          <w:rFonts w:ascii="Times New Roman" w:hAnsi="Times New Roman" w:cs="Times New Roman"/>
          <w:b/>
          <w:color w:val="0D0D0D" w:themeColor="text1" w:themeTint="F2"/>
        </w:rPr>
      </w:pPr>
      <w:r w:rsidRPr="008E347D">
        <w:rPr>
          <w:rFonts w:ascii="Times New Roman" w:hAnsi="Times New Roman" w:cs="Times New Roman"/>
          <w:b/>
          <w:color w:val="0D0D0D" w:themeColor="text1" w:themeTint="F2"/>
        </w:rPr>
        <w:t>The school has identified the following risk of harm in respect of its activities -</w:t>
      </w:r>
    </w:p>
    <w:tbl>
      <w:tblPr>
        <w:tblStyle w:val="TableGrid"/>
        <w:tblW w:w="0" w:type="auto"/>
        <w:tblLook w:val="04A0" w:firstRow="1" w:lastRow="0" w:firstColumn="1" w:lastColumn="0" w:noHBand="0" w:noVBand="1"/>
      </w:tblPr>
      <w:tblGrid>
        <w:gridCol w:w="9016"/>
      </w:tblGrid>
      <w:tr w:rsidR="003B10A2" w:rsidRPr="008E347D" w:rsidTr="00333787">
        <w:tc>
          <w:tcPr>
            <w:tcW w:w="9016" w:type="dxa"/>
          </w:tcPr>
          <w:p w:rsidR="003B10A2" w:rsidRPr="008E347D" w:rsidRDefault="003B10A2" w:rsidP="003B10A2">
            <w:pPr>
              <w:ind w:right="-188"/>
              <w:jc w:val="both"/>
              <w:rPr>
                <w:rFonts w:ascii="Times New Roman" w:hAnsi="Times New Roman" w:cs="Times New Roman"/>
                <w:color w:val="0D0D0D" w:themeColor="text1" w:themeTint="F2"/>
              </w:rPr>
            </w:pP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not being recognised by school personnel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not being reported properly and promptly by school personnel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child being harmed in the school by a member of school personnel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child being harmed in the school by another child</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child being harmed in the school by volunteer or visitor to the school</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child being harmed by a member of school personnel, a member of staff of another organisation or other person while child participating in out of school activities e.g. school trip, swimming lessons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harm due to bullying of child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lastRenderedPageBreak/>
              <w:t>Risk of harm due to inadequate supervision of children in school</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due to inadequate supervision of children while attending out of school activities</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due to inappropriate relationship/communications between child and another child or adult</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due to children inappropriately accessing/using computers, social media, phones and other devices while at school</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harm to children with SEN who have particular vulnerabilities </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to child while a child is receiving intimate care</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due to inadequate code of behaviour</w:t>
            </w:r>
          </w:p>
          <w:p w:rsidR="003B10A2" w:rsidRPr="008E347D" w:rsidRDefault="003B10A2" w:rsidP="003B10A2">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Risk of harm in one-to-one teaching, counselling, coaching situation</w:t>
            </w:r>
            <w:r w:rsidR="00FF6E64" w:rsidRPr="008E347D">
              <w:rPr>
                <w:rFonts w:ascii="Times New Roman" w:hAnsi="Times New Roman" w:cs="Times New Roman"/>
                <w:color w:val="0D0D0D" w:themeColor="text1" w:themeTint="F2"/>
                <w:sz w:val="24"/>
                <w:szCs w:val="24"/>
              </w:rPr>
              <w:t>s</w:t>
            </w:r>
          </w:p>
          <w:p w:rsidR="003B10A2" w:rsidRPr="008E347D"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harm caused by member of school personnel communicating with pupils in </w:t>
            </w:r>
            <w:r w:rsidR="00FF6E64" w:rsidRPr="008E347D">
              <w:rPr>
                <w:rFonts w:ascii="Times New Roman" w:hAnsi="Times New Roman" w:cs="Times New Roman"/>
                <w:color w:val="0D0D0D" w:themeColor="text1" w:themeTint="F2"/>
                <w:sz w:val="24"/>
                <w:szCs w:val="24"/>
              </w:rPr>
              <w:t>an in</w:t>
            </w:r>
            <w:r w:rsidRPr="008E347D">
              <w:rPr>
                <w:rFonts w:ascii="Times New Roman" w:hAnsi="Times New Roman" w:cs="Times New Roman"/>
                <w:color w:val="0D0D0D" w:themeColor="text1" w:themeTint="F2"/>
                <w:sz w:val="24"/>
                <w:szCs w:val="24"/>
              </w:rPr>
              <w:t>appropriate manner via social media, texting, digital device or other manner</w:t>
            </w:r>
          </w:p>
          <w:p w:rsidR="003B10A2" w:rsidRDefault="003B10A2" w:rsidP="00FE0134">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harm caused by member of school personnel accessing/circulating inappropriate material via social media, texting, digital device or other manner </w:t>
            </w:r>
          </w:p>
          <w:p w:rsidR="00A42A4A" w:rsidRDefault="00A42A4A" w:rsidP="00A42A4A">
            <w:pPr>
              <w:numPr>
                <w:ilvl w:val="0"/>
                <w:numId w:val="6"/>
              </w:numPr>
              <w:spacing w:beforeLines="40" w:before="96"/>
              <w:contextualSpacing/>
              <w:jc w:val="both"/>
              <w:rPr>
                <w:rFonts w:ascii="Times New Roman" w:hAnsi="Times New Roman" w:cs="Times New Roman"/>
                <w:color w:val="0D0D0D" w:themeColor="text1" w:themeTint="F2"/>
                <w:sz w:val="24"/>
                <w:szCs w:val="24"/>
              </w:rPr>
            </w:pPr>
            <w:r w:rsidRPr="008E347D">
              <w:rPr>
                <w:rFonts w:ascii="Times New Roman" w:hAnsi="Times New Roman" w:cs="Times New Roman"/>
                <w:color w:val="0D0D0D" w:themeColor="text1" w:themeTint="F2"/>
                <w:sz w:val="24"/>
                <w:szCs w:val="24"/>
              </w:rPr>
              <w:t xml:space="preserve">Risk of harm due to inadequate </w:t>
            </w:r>
            <w:r>
              <w:rPr>
                <w:rFonts w:ascii="Times New Roman" w:hAnsi="Times New Roman" w:cs="Times New Roman"/>
                <w:color w:val="0D0D0D" w:themeColor="text1" w:themeTint="F2"/>
                <w:sz w:val="24"/>
                <w:szCs w:val="24"/>
              </w:rPr>
              <w:t>supervision in reflection/detention/first aid room.</w:t>
            </w:r>
          </w:p>
          <w:p w:rsidR="00A42A4A" w:rsidRPr="005701FB" w:rsidRDefault="00A42A4A" w:rsidP="00A42A4A">
            <w:pPr>
              <w:numPr>
                <w:ilvl w:val="0"/>
                <w:numId w:val="6"/>
              </w:numPr>
              <w:spacing w:beforeLines="40" w:before="96"/>
              <w:contextualSpacing/>
              <w:jc w:val="both"/>
              <w:rPr>
                <w:rFonts w:ascii="Times New Roman" w:hAnsi="Times New Roman" w:cs="Times New Roman"/>
                <w:color w:val="000000" w:themeColor="text1"/>
                <w:sz w:val="24"/>
                <w:szCs w:val="24"/>
              </w:rPr>
            </w:pPr>
            <w:r w:rsidRPr="005701FB">
              <w:rPr>
                <w:rFonts w:ascii="Times New Roman" w:hAnsi="Times New Roman" w:cs="Times New Roman"/>
                <w:color w:val="000000" w:themeColor="text1"/>
                <w:sz w:val="24"/>
                <w:szCs w:val="24"/>
              </w:rPr>
              <w:t xml:space="preserve">Risk of harm traveling to reflection/detention/first aid room. </w:t>
            </w:r>
          </w:p>
          <w:p w:rsidR="00133641" w:rsidRPr="005701FB" w:rsidRDefault="00133641" w:rsidP="00A42A4A">
            <w:pPr>
              <w:numPr>
                <w:ilvl w:val="0"/>
                <w:numId w:val="6"/>
              </w:numPr>
              <w:spacing w:beforeLines="40" w:before="96"/>
              <w:contextualSpacing/>
              <w:jc w:val="both"/>
              <w:rPr>
                <w:rFonts w:ascii="Times New Roman" w:hAnsi="Times New Roman" w:cs="Times New Roman"/>
                <w:color w:val="000000" w:themeColor="text1"/>
                <w:sz w:val="24"/>
                <w:szCs w:val="24"/>
              </w:rPr>
            </w:pPr>
            <w:r w:rsidRPr="005701FB">
              <w:rPr>
                <w:rFonts w:ascii="Times New Roman" w:hAnsi="Times New Roman" w:cs="Times New Roman"/>
                <w:color w:val="000000" w:themeColor="text1"/>
                <w:sz w:val="24"/>
                <w:szCs w:val="24"/>
              </w:rPr>
              <w:t>Risk of harm with placing photos of children on the school website.</w:t>
            </w:r>
          </w:p>
          <w:p w:rsidR="00A42A4A" w:rsidRPr="00A42A4A" w:rsidRDefault="00A42A4A" w:rsidP="00A42A4A">
            <w:pPr>
              <w:spacing w:beforeLines="40" w:before="96"/>
              <w:ind w:left="720"/>
              <w:contextualSpacing/>
              <w:jc w:val="both"/>
              <w:rPr>
                <w:rFonts w:ascii="Times New Roman" w:hAnsi="Times New Roman" w:cs="Times New Roman"/>
                <w:color w:val="0D0D0D" w:themeColor="text1" w:themeTint="F2"/>
                <w:sz w:val="24"/>
                <w:szCs w:val="24"/>
              </w:rPr>
            </w:pPr>
          </w:p>
        </w:tc>
      </w:tr>
    </w:tbl>
    <w:p w:rsidR="003B10A2" w:rsidRPr="008E347D" w:rsidRDefault="003B10A2" w:rsidP="003B10A2">
      <w:pPr>
        <w:spacing w:after="0" w:line="240" w:lineRule="auto"/>
        <w:rPr>
          <w:rFonts w:ascii="Times New Roman" w:hAnsi="Times New Roman" w:cs="Times New Roman"/>
          <w:b/>
          <w:color w:val="0D0D0D" w:themeColor="text1" w:themeTint="F2"/>
        </w:rPr>
      </w:pPr>
    </w:p>
    <w:p w:rsidR="003B10A2" w:rsidRPr="008E347D" w:rsidRDefault="003B10A2" w:rsidP="003B10A2">
      <w:pPr>
        <w:spacing w:after="0" w:line="240" w:lineRule="auto"/>
        <w:rPr>
          <w:rFonts w:ascii="Times New Roman" w:hAnsi="Times New Roman" w:cs="Times New Roman"/>
          <w:b/>
          <w:color w:val="0D0D0D" w:themeColor="text1" w:themeTint="F2"/>
        </w:rPr>
      </w:pPr>
    </w:p>
    <w:p w:rsidR="003B10A2" w:rsidRPr="008E347D" w:rsidRDefault="003B10A2" w:rsidP="003B10A2">
      <w:pPr>
        <w:numPr>
          <w:ilvl w:val="0"/>
          <w:numId w:val="4"/>
        </w:numPr>
        <w:spacing w:after="0" w:line="240" w:lineRule="auto"/>
        <w:contextualSpacing/>
        <w:rPr>
          <w:rFonts w:ascii="Times New Roman" w:hAnsi="Times New Roman" w:cs="Times New Roman"/>
          <w:b/>
          <w:color w:val="0D0D0D" w:themeColor="text1" w:themeTint="F2"/>
        </w:rPr>
      </w:pPr>
      <w:r w:rsidRPr="008E347D">
        <w:rPr>
          <w:rFonts w:ascii="Times New Roman" w:hAnsi="Times New Roman" w:cs="Times New Roman"/>
          <w:b/>
          <w:color w:val="0D0D0D" w:themeColor="text1" w:themeTint="F2"/>
        </w:rPr>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3B10A2" w:rsidRPr="008E347D" w:rsidTr="00333787">
        <w:tc>
          <w:tcPr>
            <w:tcW w:w="9016" w:type="dxa"/>
          </w:tcPr>
          <w:p w:rsid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All school personnel are provided with a copy of the school’s </w:t>
            </w:r>
            <w:r w:rsidRPr="00FE0134">
              <w:rPr>
                <w:rFonts w:ascii="Times New Roman" w:hAnsi="Times New Roman" w:cs="Times New Roman"/>
                <w:i/>
                <w:color w:val="0D0D0D" w:themeColor="text1" w:themeTint="F2"/>
                <w:sz w:val="24"/>
                <w:szCs w:val="24"/>
              </w:rPr>
              <w:t>Child Safeguarding Statement</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The </w:t>
            </w:r>
            <w:r w:rsidRPr="00FE0134">
              <w:rPr>
                <w:rFonts w:ascii="Times New Roman" w:hAnsi="Times New Roman" w:cs="Times New Roman"/>
                <w:i/>
                <w:color w:val="0D0D0D" w:themeColor="text1" w:themeTint="F2"/>
                <w:sz w:val="24"/>
                <w:szCs w:val="24"/>
              </w:rPr>
              <w:t>Child Protection Procedures for Primary and Post-Primary Schools 2017</w:t>
            </w:r>
            <w:r w:rsidRPr="00FE0134">
              <w:rPr>
                <w:rFonts w:ascii="Times New Roman" w:hAnsi="Times New Roman" w:cs="Times New Roman"/>
                <w:color w:val="0D0D0D" w:themeColor="text1" w:themeTint="F2"/>
                <w:sz w:val="24"/>
                <w:szCs w:val="24"/>
              </w:rPr>
              <w:t xml:space="preserve"> are made available to all school personnel </w:t>
            </w:r>
          </w:p>
          <w:p w:rsid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School Personnel are required to adhere to the </w:t>
            </w:r>
            <w:r w:rsidRPr="00FE0134">
              <w:rPr>
                <w:rFonts w:ascii="Times New Roman" w:hAnsi="Times New Roman" w:cs="Times New Roman"/>
                <w:i/>
                <w:color w:val="0D0D0D" w:themeColor="text1" w:themeTint="F2"/>
                <w:sz w:val="24"/>
                <w:szCs w:val="24"/>
              </w:rPr>
              <w:t>Child Protection Procedures for Primary and Post-Primary Schools 2017</w:t>
            </w:r>
            <w:r w:rsidRPr="00FE0134">
              <w:rPr>
                <w:rFonts w:ascii="Times New Roman" w:hAnsi="Times New Roman" w:cs="Times New Roman"/>
                <w:color w:val="0D0D0D" w:themeColor="text1" w:themeTint="F2"/>
                <w:sz w:val="24"/>
                <w:szCs w:val="24"/>
              </w:rPr>
              <w:t xml:space="preserve"> and all registered teaching staff are required to adhere to the </w:t>
            </w:r>
            <w:r w:rsidRPr="00FE0134">
              <w:rPr>
                <w:rFonts w:ascii="Times New Roman" w:hAnsi="Times New Roman" w:cs="Times New Roman"/>
                <w:i/>
                <w:color w:val="0D0D0D" w:themeColor="text1" w:themeTint="F2"/>
                <w:sz w:val="24"/>
                <w:szCs w:val="24"/>
              </w:rPr>
              <w:t>Children First Act 2015</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implements</w:t>
            </w:r>
            <w:r w:rsidR="00FF6E64" w:rsidRPr="00FE0134">
              <w:rPr>
                <w:rFonts w:ascii="Times New Roman" w:hAnsi="Times New Roman" w:cs="Times New Roman"/>
                <w:color w:val="0D0D0D" w:themeColor="text1" w:themeTint="F2"/>
                <w:sz w:val="24"/>
                <w:szCs w:val="24"/>
              </w:rPr>
              <w:t>,</w:t>
            </w:r>
            <w:r w:rsidRPr="00FE0134">
              <w:rPr>
                <w:rFonts w:ascii="Times New Roman" w:hAnsi="Times New Roman" w:cs="Times New Roman"/>
                <w:color w:val="0D0D0D" w:themeColor="text1" w:themeTint="F2"/>
                <w:sz w:val="24"/>
                <w:szCs w:val="24"/>
              </w:rPr>
              <w:t xml:space="preserve"> in full</w:t>
            </w:r>
            <w:r w:rsidR="00FF6E64" w:rsidRPr="00FE0134">
              <w:rPr>
                <w:rFonts w:ascii="Times New Roman" w:hAnsi="Times New Roman" w:cs="Times New Roman"/>
                <w:color w:val="0D0D0D" w:themeColor="text1" w:themeTint="F2"/>
                <w:sz w:val="24"/>
                <w:szCs w:val="24"/>
              </w:rPr>
              <w:t>,</w:t>
            </w:r>
            <w:r w:rsidRPr="00FE0134">
              <w:rPr>
                <w:rFonts w:ascii="Times New Roman" w:hAnsi="Times New Roman" w:cs="Times New Roman"/>
                <w:color w:val="0D0D0D" w:themeColor="text1" w:themeTint="F2"/>
                <w:sz w:val="24"/>
                <w:szCs w:val="24"/>
              </w:rPr>
              <w:t xml:space="preserve"> the Stay Safe Programme </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implements</w:t>
            </w:r>
            <w:r w:rsidR="00FF6E64" w:rsidRPr="00FE0134">
              <w:rPr>
                <w:rFonts w:ascii="Times New Roman" w:hAnsi="Times New Roman" w:cs="Times New Roman"/>
                <w:color w:val="0D0D0D" w:themeColor="text1" w:themeTint="F2"/>
                <w:sz w:val="24"/>
                <w:szCs w:val="24"/>
              </w:rPr>
              <w:t>,</w:t>
            </w:r>
            <w:r w:rsidRPr="00FE0134">
              <w:rPr>
                <w:rFonts w:ascii="Times New Roman" w:hAnsi="Times New Roman" w:cs="Times New Roman"/>
                <w:color w:val="0D0D0D" w:themeColor="text1" w:themeTint="F2"/>
                <w:sz w:val="24"/>
                <w:szCs w:val="24"/>
              </w:rPr>
              <w:t xml:space="preserve"> in full</w:t>
            </w:r>
            <w:r w:rsidR="00FF6E64" w:rsidRPr="00FE0134">
              <w:rPr>
                <w:rFonts w:ascii="Times New Roman" w:hAnsi="Times New Roman" w:cs="Times New Roman"/>
                <w:color w:val="0D0D0D" w:themeColor="text1" w:themeTint="F2"/>
                <w:sz w:val="24"/>
                <w:szCs w:val="24"/>
              </w:rPr>
              <w:t>,</w:t>
            </w:r>
            <w:r w:rsidRPr="00FE0134">
              <w:rPr>
                <w:rFonts w:ascii="Times New Roman" w:hAnsi="Times New Roman" w:cs="Times New Roman"/>
                <w:color w:val="0D0D0D" w:themeColor="text1" w:themeTint="F2"/>
                <w:sz w:val="24"/>
                <w:szCs w:val="24"/>
              </w:rPr>
              <w:t xml:space="preserve"> the SPHE curriculum</w:t>
            </w:r>
          </w:p>
          <w:p w:rsid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The school has an Anti-Bullying Policy which fully adheres to the requirements of the Department’s </w:t>
            </w:r>
            <w:r w:rsidRPr="00FE0134">
              <w:rPr>
                <w:rFonts w:ascii="Times New Roman" w:hAnsi="Times New Roman" w:cs="Times New Roman"/>
                <w:i/>
                <w:color w:val="0D0D0D" w:themeColor="text1" w:themeTint="F2"/>
                <w:sz w:val="24"/>
                <w:szCs w:val="24"/>
              </w:rPr>
              <w:t>Anti-Bullying Procedures for Primary and Post-Primary Schools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a supervision policy to ensure appropriate</w:t>
            </w:r>
            <w:r w:rsidR="00C513FD" w:rsidRPr="00FE0134">
              <w:rPr>
                <w:rFonts w:ascii="Times New Roman" w:hAnsi="Times New Roman" w:cs="Times New Roman"/>
                <w:color w:val="0D0D0D" w:themeColor="text1" w:themeTint="F2"/>
                <w:sz w:val="24"/>
                <w:szCs w:val="24"/>
              </w:rPr>
              <w:t xml:space="preserve"> supervision of children during</w:t>
            </w:r>
            <w:r w:rsidRPr="00FE0134">
              <w:rPr>
                <w:rFonts w:ascii="Times New Roman" w:hAnsi="Times New Roman" w:cs="Times New Roman"/>
                <w:color w:val="0D0D0D" w:themeColor="text1" w:themeTint="F2"/>
                <w:sz w:val="24"/>
                <w:szCs w:val="24"/>
              </w:rPr>
              <w:t xml:space="preserve"> assembly, dismissal and breaks and in respect of specific areas </w:t>
            </w:r>
            <w:r w:rsidR="009720F3" w:rsidRPr="00FE0134">
              <w:rPr>
                <w:rFonts w:ascii="Times New Roman" w:hAnsi="Times New Roman" w:cs="Times New Roman"/>
                <w:color w:val="0D0D0D" w:themeColor="text1" w:themeTint="F2"/>
                <w:sz w:val="24"/>
                <w:szCs w:val="24"/>
              </w:rPr>
              <w:t xml:space="preserve">such as toilets, changing rooms, reflection and first aid room </w:t>
            </w:r>
            <w:r w:rsidRPr="00FE0134">
              <w:rPr>
                <w:rFonts w:ascii="Times New Roman" w:hAnsi="Times New Roman" w:cs="Times New Roman"/>
                <w:color w:val="0D0D0D" w:themeColor="text1" w:themeTint="F2"/>
                <w:sz w:val="24"/>
                <w:szCs w:val="24"/>
              </w:rPr>
              <w:t>etc.</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clear procedures in respect of school outings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adheres to the requirements of the Garda vetting legislation and relevant DES circulars in relation t</w:t>
            </w:r>
            <w:r w:rsidR="00FE0134">
              <w:rPr>
                <w:rFonts w:ascii="Times New Roman" w:hAnsi="Times New Roman" w:cs="Times New Roman"/>
                <w:color w:val="0D0D0D" w:themeColor="text1" w:themeTint="F2"/>
                <w:sz w:val="24"/>
                <w:szCs w:val="24"/>
              </w:rPr>
              <w:t>o recruitment and Garda vetting.</w:t>
            </w:r>
          </w:p>
          <w:p w:rsidR="00FE0134" w:rsidRPr="00FE0134" w:rsidRDefault="00C513FD"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a code</w:t>
            </w:r>
            <w:r w:rsidR="003B10A2" w:rsidRPr="00FE0134">
              <w:rPr>
                <w:rFonts w:ascii="Times New Roman" w:hAnsi="Times New Roman" w:cs="Times New Roman"/>
                <w:color w:val="0D0D0D" w:themeColor="text1" w:themeTint="F2"/>
                <w:sz w:val="24"/>
                <w:szCs w:val="24"/>
              </w:rPr>
              <w:t xml:space="preserve"> of conduct for school personnel (teaching and non-teaching staff)</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complies with the agreed disciplinar</w:t>
            </w:r>
            <w:r w:rsidR="00FE0134">
              <w:rPr>
                <w:rFonts w:ascii="Times New Roman" w:hAnsi="Times New Roman" w:cs="Times New Roman"/>
                <w:color w:val="0D0D0D" w:themeColor="text1" w:themeTint="F2"/>
                <w:sz w:val="24"/>
                <w:szCs w:val="24"/>
              </w:rPr>
              <w:t>y procedures for teaching staff</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a Special Educational Needs policy</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an intimate care policy/plan in respect of students who require such care</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procedures for the administration of medication to pupils</w:t>
            </w:r>
          </w:p>
          <w:p w:rsidR="00FE0134" w:rsidRPr="00FE0134" w:rsidRDefault="00FE0134"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lastRenderedPageBreak/>
              <w:t>The school h</w:t>
            </w:r>
            <w:r w:rsidR="003B10A2" w:rsidRPr="00FE0134">
              <w:rPr>
                <w:rFonts w:ascii="Times New Roman" w:hAnsi="Times New Roman" w:cs="Times New Roman"/>
                <w:color w:val="0D0D0D" w:themeColor="text1" w:themeTint="F2"/>
                <w:sz w:val="24"/>
                <w:szCs w:val="24"/>
              </w:rPr>
              <w:t>as provided each member of school staff with a copy of the school</w:t>
            </w:r>
            <w:r>
              <w:rPr>
                <w:rFonts w:ascii="Times New Roman" w:hAnsi="Times New Roman" w:cs="Times New Roman"/>
                <w:color w:val="0D0D0D" w:themeColor="text1" w:themeTint="F2"/>
                <w:sz w:val="24"/>
                <w:szCs w:val="24"/>
              </w:rPr>
              <w:t>’s Child Safeguarding Statement</w:t>
            </w:r>
          </w:p>
          <w:p w:rsidR="00FE0134" w:rsidRPr="00FE0134" w:rsidRDefault="00FE0134"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The school e</w:t>
            </w:r>
            <w:r w:rsidR="003B10A2" w:rsidRPr="00FE0134">
              <w:rPr>
                <w:rFonts w:ascii="Times New Roman" w:hAnsi="Times New Roman" w:cs="Times New Roman"/>
                <w:color w:val="0D0D0D" w:themeColor="text1" w:themeTint="F2"/>
                <w:sz w:val="24"/>
                <w:szCs w:val="24"/>
              </w:rPr>
              <w:t>nsures all new staff  are provided with a copy of the school</w:t>
            </w:r>
            <w:r w:rsidRPr="00FE0134">
              <w:rPr>
                <w:rFonts w:ascii="Times New Roman" w:hAnsi="Times New Roman" w:cs="Times New Roman"/>
                <w:color w:val="0D0D0D" w:themeColor="text1" w:themeTint="F2"/>
                <w:sz w:val="24"/>
                <w:szCs w:val="24"/>
              </w:rPr>
              <w:t>’s Child Safeguarding Statement</w:t>
            </w:r>
          </w:p>
          <w:p w:rsidR="00FE0134" w:rsidRPr="00FE0134" w:rsidRDefault="00FE0134"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The school e</w:t>
            </w:r>
            <w:r w:rsidR="003B10A2" w:rsidRPr="00FE0134">
              <w:rPr>
                <w:rFonts w:ascii="Times New Roman" w:hAnsi="Times New Roman" w:cs="Times New Roman"/>
                <w:color w:val="0D0D0D" w:themeColor="text1" w:themeTint="F2"/>
                <w:sz w:val="24"/>
                <w:szCs w:val="24"/>
              </w:rPr>
              <w:t>ncourages staf</w:t>
            </w:r>
            <w:r>
              <w:rPr>
                <w:rFonts w:ascii="Times New Roman" w:hAnsi="Times New Roman" w:cs="Times New Roman"/>
                <w:color w:val="0D0D0D" w:themeColor="text1" w:themeTint="F2"/>
                <w:sz w:val="24"/>
                <w:szCs w:val="24"/>
              </w:rPr>
              <w:t>f to avail of relevant training</w:t>
            </w:r>
          </w:p>
          <w:p w:rsidR="00FE0134" w:rsidRPr="00FE0134" w:rsidRDefault="00FE0134"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The school e</w:t>
            </w:r>
            <w:r w:rsidR="003B10A2" w:rsidRPr="00FE0134">
              <w:rPr>
                <w:rFonts w:ascii="Times New Roman" w:hAnsi="Times New Roman" w:cs="Times New Roman"/>
                <w:color w:val="0D0D0D" w:themeColor="text1" w:themeTint="F2"/>
                <w:sz w:val="24"/>
                <w:szCs w:val="24"/>
              </w:rPr>
              <w:t>ncourages board of management members to avail of relevant training</w:t>
            </w:r>
          </w:p>
          <w:p w:rsidR="00FE0134" w:rsidRPr="00FE0134" w:rsidRDefault="00FE0134"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The school m</w:t>
            </w:r>
            <w:r w:rsidR="003B10A2" w:rsidRPr="00FE0134">
              <w:rPr>
                <w:rFonts w:ascii="Times New Roman" w:hAnsi="Times New Roman" w:cs="Times New Roman"/>
                <w:color w:val="0D0D0D" w:themeColor="text1" w:themeTint="F2"/>
                <w:sz w:val="24"/>
                <w:szCs w:val="24"/>
              </w:rPr>
              <w:t xml:space="preserve">aintains records of all staff and board member training </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The school has in place a policy and procedures for </w:t>
            </w:r>
            <w:r w:rsidR="00FE0134">
              <w:rPr>
                <w:rFonts w:ascii="Times New Roman" w:hAnsi="Times New Roman" w:cs="Times New Roman"/>
                <w:color w:val="0D0D0D" w:themeColor="text1" w:themeTint="F2"/>
                <w:sz w:val="24"/>
                <w:szCs w:val="24"/>
              </w:rPr>
              <w:t>the administration of First Aid</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code of behaviour for pupils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an ICT and technology policy in respect of usage of ICT and technology such as mobile phones by pupils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Critical Incident Management Plan</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Home School Liaison policy and related procedures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procedures for the use of external coaches and persons to supplement the delivery of the curriculum.</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clear procedures for one-to-one teaching activities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 xml:space="preserve">The school has in place a policy and procedures for  one-to-one counselling </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procedures in respect of student teacher placements</w:t>
            </w:r>
          </w:p>
          <w:p w:rsidR="00FE0134" w:rsidRPr="00FE0134" w:rsidRDefault="003B10A2"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D0D0D" w:themeColor="text1" w:themeTint="F2"/>
                <w:sz w:val="24"/>
                <w:szCs w:val="24"/>
              </w:rPr>
              <w:t>The school has in place a policy and procedures in respect of students undertaking work experience in the school</w:t>
            </w:r>
          </w:p>
          <w:p w:rsidR="009720F3" w:rsidRPr="00FE0134" w:rsidRDefault="003813CD" w:rsidP="00FE0134">
            <w:pPr>
              <w:pStyle w:val="ListParagraph"/>
              <w:numPr>
                <w:ilvl w:val="0"/>
                <w:numId w:val="10"/>
              </w:numPr>
              <w:spacing w:beforeLines="40" w:before="96"/>
              <w:jc w:val="both"/>
              <w:rPr>
                <w:rFonts w:ascii="Times New Roman" w:hAnsi="Times New Roman" w:cs="Times New Roman"/>
                <w:i/>
                <w:color w:val="0D0D0D" w:themeColor="text1" w:themeTint="F2"/>
                <w:sz w:val="24"/>
                <w:szCs w:val="24"/>
              </w:rPr>
            </w:pPr>
            <w:r w:rsidRPr="00FE0134">
              <w:rPr>
                <w:rFonts w:ascii="Times New Roman" w:hAnsi="Times New Roman" w:cs="Times New Roman"/>
                <w:color w:val="000000" w:themeColor="text1"/>
                <w:sz w:val="24"/>
                <w:szCs w:val="24"/>
              </w:rPr>
              <w:t>The school has a policy in place regarding placing photos on the school website.</w:t>
            </w:r>
          </w:p>
          <w:p w:rsidR="003B10A2" w:rsidRPr="008E347D" w:rsidRDefault="003B10A2" w:rsidP="003B10A2">
            <w:pPr>
              <w:ind w:right="-188"/>
              <w:jc w:val="both"/>
              <w:rPr>
                <w:rFonts w:ascii="Times New Roman" w:hAnsi="Times New Roman" w:cs="Times New Roman"/>
                <w:color w:val="0D0D0D" w:themeColor="text1" w:themeTint="F2"/>
              </w:rPr>
            </w:pPr>
          </w:p>
        </w:tc>
      </w:tr>
    </w:tbl>
    <w:p w:rsidR="003B10A2" w:rsidRDefault="003B10A2" w:rsidP="003B10A2">
      <w:pPr>
        <w:spacing w:after="0"/>
        <w:ind w:right="-188"/>
        <w:jc w:val="both"/>
        <w:rPr>
          <w:rFonts w:ascii="Times New Roman" w:hAnsi="Times New Roman" w:cs="Times New Roman"/>
          <w:color w:val="0D0D0D" w:themeColor="text1" w:themeTint="F2"/>
        </w:rPr>
      </w:pPr>
    </w:p>
    <w:tbl>
      <w:tblPr>
        <w:tblStyle w:val="TableGrid"/>
        <w:tblW w:w="0" w:type="auto"/>
        <w:tblLook w:val="04A0" w:firstRow="1" w:lastRow="0" w:firstColumn="1" w:lastColumn="0" w:noHBand="0" w:noVBand="1"/>
      </w:tblPr>
      <w:tblGrid>
        <w:gridCol w:w="9016"/>
      </w:tblGrid>
      <w:tr w:rsidR="00FE0134" w:rsidTr="00FE0134">
        <w:tc>
          <w:tcPr>
            <w:tcW w:w="9016" w:type="dxa"/>
            <w:shd w:val="clear" w:color="auto" w:fill="BDD6EE" w:themeFill="accent1" w:themeFillTint="66"/>
          </w:tcPr>
          <w:p w:rsidR="00FE0134" w:rsidRPr="00FE0134" w:rsidRDefault="00FE0134" w:rsidP="00FE0134">
            <w:pPr>
              <w:ind w:right="-188"/>
              <w:jc w:val="both"/>
              <w:rPr>
                <w:rFonts w:ascii="Times New Roman" w:hAnsi="Times New Roman" w:cs="Times New Roman"/>
                <w:color w:val="0D0D0D" w:themeColor="text1" w:themeTint="F2"/>
              </w:rPr>
            </w:pPr>
            <w:r w:rsidRPr="00FE0134">
              <w:rPr>
                <w:rFonts w:ascii="Times New Roman" w:hAnsi="Times New Roman" w:cs="Times New Roman"/>
                <w:b/>
                <w:color w:val="0D0D0D" w:themeColor="text1" w:themeTint="F2"/>
              </w:rPr>
              <w:t>Important Note:</w:t>
            </w:r>
            <w:r w:rsidRPr="00FE0134">
              <w:rPr>
                <w:rFonts w:ascii="Times New Roman" w:hAnsi="Times New Roman" w:cs="Times New Roman"/>
                <w:color w:val="0D0D0D" w:themeColor="text1" w:themeTint="F2"/>
              </w:rPr>
              <w:t xml:space="preserve">  It should be noted that risk in the context of this risk assessment is the risk of </w:t>
            </w:r>
          </w:p>
          <w:p w:rsidR="00FE0134" w:rsidRPr="00FE0134" w:rsidRDefault="00FE0134" w:rsidP="00FE0134">
            <w:pPr>
              <w:ind w:right="-188"/>
              <w:jc w:val="both"/>
              <w:rPr>
                <w:rFonts w:ascii="Times New Roman" w:hAnsi="Times New Roman" w:cs="Times New Roman"/>
                <w:color w:val="0D0D0D" w:themeColor="text1" w:themeTint="F2"/>
              </w:rPr>
            </w:pPr>
            <w:r w:rsidRPr="00FE0134">
              <w:rPr>
                <w:rFonts w:ascii="Times New Roman" w:hAnsi="Times New Roman" w:cs="Times New Roman"/>
                <w:color w:val="0D0D0D" w:themeColor="text1" w:themeTint="F2"/>
              </w:rPr>
              <w:t>“harm” as defined in the Children First Act 2015 and not general health and safety risk.  The definition</w:t>
            </w:r>
          </w:p>
          <w:p w:rsidR="00FE0134" w:rsidRPr="00FE0134" w:rsidRDefault="00FE0134" w:rsidP="00FE0134">
            <w:pPr>
              <w:ind w:right="-188"/>
              <w:jc w:val="both"/>
              <w:rPr>
                <w:rFonts w:ascii="Times New Roman" w:hAnsi="Times New Roman" w:cs="Times New Roman"/>
                <w:color w:val="0D0D0D" w:themeColor="text1" w:themeTint="F2"/>
              </w:rPr>
            </w:pPr>
            <w:r w:rsidRPr="00FE0134">
              <w:rPr>
                <w:rFonts w:ascii="Times New Roman" w:hAnsi="Times New Roman" w:cs="Times New Roman"/>
                <w:color w:val="0D0D0D" w:themeColor="text1" w:themeTint="F2"/>
              </w:rPr>
              <w:t xml:space="preserve"> of harm is set out in Chapter 4 of the </w:t>
            </w:r>
            <w:r w:rsidRPr="00FE0134">
              <w:rPr>
                <w:rFonts w:ascii="Times New Roman" w:hAnsi="Times New Roman" w:cs="Times New Roman"/>
                <w:i/>
                <w:color w:val="0D0D0D" w:themeColor="text1" w:themeTint="F2"/>
              </w:rPr>
              <w:t>Child Protection Procedures for Primary and Post- Primary</w:t>
            </w:r>
          </w:p>
          <w:p w:rsidR="00FE0134" w:rsidRDefault="00FE0134" w:rsidP="003B10A2">
            <w:pPr>
              <w:ind w:right="-188"/>
              <w:jc w:val="both"/>
              <w:rPr>
                <w:rFonts w:ascii="Times New Roman" w:hAnsi="Times New Roman" w:cs="Times New Roman"/>
                <w:color w:val="0D0D0D" w:themeColor="text1" w:themeTint="F2"/>
              </w:rPr>
            </w:pPr>
            <w:r w:rsidRPr="00FE0134">
              <w:rPr>
                <w:rFonts w:ascii="Times New Roman" w:hAnsi="Times New Roman" w:cs="Times New Roman"/>
                <w:i/>
                <w:color w:val="0D0D0D" w:themeColor="text1" w:themeTint="F2"/>
              </w:rPr>
              <w:t xml:space="preserve"> Schools 2017</w:t>
            </w:r>
          </w:p>
        </w:tc>
      </w:tr>
    </w:tbl>
    <w:p w:rsidR="003B10A2" w:rsidRPr="008E347D" w:rsidRDefault="003B10A2" w:rsidP="003B10A2">
      <w:pPr>
        <w:spacing w:after="0"/>
        <w:ind w:right="-188"/>
        <w:jc w:val="both"/>
        <w:rPr>
          <w:rFonts w:ascii="Times New Roman" w:hAnsi="Times New Roman" w:cs="Times New Roman"/>
          <w:color w:val="0D0D0D" w:themeColor="text1" w:themeTint="F2"/>
        </w:rPr>
      </w:pPr>
    </w:p>
    <w:p w:rsidR="008E347D" w:rsidRDefault="003B10A2" w:rsidP="008E347D">
      <w:pPr>
        <w:ind w:right="-1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In undertaking this risk assessment, the board of management of Gorey Central School has endeavoured to identify</w:t>
      </w:r>
      <w:r w:rsidR="00C513FD" w:rsidRPr="008E347D">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as far as possible</w:t>
      </w:r>
      <w:r w:rsidR="00C513FD" w:rsidRPr="008E347D">
        <w:rPr>
          <w:rFonts w:ascii="Times New Roman" w:hAnsi="Times New Roman" w:cs="Times New Roman"/>
          <w:color w:val="0D0D0D" w:themeColor="text1" w:themeTint="F2"/>
        </w:rPr>
        <w:t>,</w:t>
      </w:r>
      <w:r w:rsidRPr="008E347D">
        <w:rPr>
          <w:rFonts w:ascii="Times New Roman" w:hAnsi="Times New Roman" w:cs="Times New Roman"/>
          <w:color w:val="0D0D0D" w:themeColor="text1" w:themeTint="F2"/>
        </w:rPr>
        <w:t xml:space="preserv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r w:rsidR="008E347D">
        <w:rPr>
          <w:rFonts w:ascii="Times New Roman" w:hAnsi="Times New Roman" w:cs="Times New Roman"/>
          <w:color w:val="0D0D0D" w:themeColor="text1" w:themeTint="F2"/>
        </w:rPr>
        <w:t xml:space="preserve"> </w:t>
      </w:r>
    </w:p>
    <w:p w:rsidR="003B10A2" w:rsidRPr="008E347D" w:rsidRDefault="003B10A2" w:rsidP="008E347D">
      <w:pPr>
        <w:ind w:right="-188"/>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This risk assessment has been complete</w:t>
      </w:r>
      <w:r w:rsidR="00BB06E4">
        <w:rPr>
          <w:rFonts w:ascii="Times New Roman" w:hAnsi="Times New Roman" w:cs="Times New Roman"/>
          <w:color w:val="0D0D0D" w:themeColor="text1" w:themeTint="F2"/>
        </w:rPr>
        <w:t xml:space="preserve">d by the Board of Management in </w:t>
      </w:r>
      <w:r w:rsidR="00801D4B">
        <w:rPr>
          <w:rFonts w:ascii="Times New Roman" w:hAnsi="Times New Roman" w:cs="Times New Roman"/>
          <w:color w:val="0D0D0D" w:themeColor="text1" w:themeTint="F2"/>
        </w:rPr>
        <w:t>September 2020</w:t>
      </w:r>
      <w:r w:rsidRPr="008E347D">
        <w:rPr>
          <w:rFonts w:ascii="Times New Roman" w:hAnsi="Times New Roman" w:cs="Times New Roman"/>
          <w:color w:val="0D0D0D" w:themeColor="text1" w:themeTint="F2"/>
        </w:rPr>
        <w:t xml:space="preserve">.  </w:t>
      </w:r>
      <w:r w:rsidR="008E347D">
        <w:rPr>
          <w:rFonts w:ascii="Times New Roman" w:hAnsi="Times New Roman" w:cs="Times New Roman"/>
          <w:color w:val="0D0D0D" w:themeColor="text1" w:themeTint="F2"/>
        </w:rPr>
        <w:t>The Policy was ratified after consultation with the staff, PTA and Board of Management on</w:t>
      </w:r>
      <w:r w:rsidR="00BB06E4">
        <w:rPr>
          <w:rFonts w:ascii="Times New Roman" w:hAnsi="Times New Roman" w:cs="Times New Roman"/>
          <w:color w:val="0D0D0D" w:themeColor="text1" w:themeTint="F2"/>
        </w:rPr>
        <w:t xml:space="preserve"> ……………..</w:t>
      </w:r>
      <w:r w:rsidR="008E347D">
        <w:rPr>
          <w:rFonts w:ascii="Times New Roman" w:hAnsi="Times New Roman" w:cs="Times New Roman"/>
          <w:color w:val="0D0D0D" w:themeColor="text1" w:themeTint="F2"/>
        </w:rPr>
        <w:t xml:space="preserve">. </w:t>
      </w:r>
      <w:r w:rsidRPr="008E347D">
        <w:rPr>
          <w:rFonts w:ascii="Times New Roman" w:hAnsi="Times New Roman" w:cs="Times New Roman"/>
          <w:color w:val="0D0D0D" w:themeColor="text1" w:themeTint="F2"/>
        </w:rPr>
        <w:t>It shall be reviewed as part of the school’s annual review of its Child Safeguarding Statement.</w:t>
      </w:r>
    </w:p>
    <w:p w:rsidR="008E347D" w:rsidRDefault="008E347D" w:rsidP="003B10A2">
      <w:pPr>
        <w:autoSpaceDE w:val="0"/>
        <w:autoSpaceDN w:val="0"/>
        <w:spacing w:after="0" w:line="240" w:lineRule="auto"/>
        <w:ind w:right="-680"/>
        <w:jc w:val="both"/>
        <w:rPr>
          <w:rFonts w:ascii="Times New Roman" w:hAnsi="Times New Roman" w:cs="Times New Roman"/>
          <w:color w:val="0D0D0D" w:themeColor="text1" w:themeTint="F2"/>
        </w:rPr>
      </w:pPr>
    </w:p>
    <w:p w:rsidR="003B10A2" w:rsidRPr="008E347D" w:rsidRDefault="003B10A2" w:rsidP="003B10A2">
      <w:pPr>
        <w:autoSpaceDE w:val="0"/>
        <w:autoSpaceDN w:val="0"/>
        <w:spacing w:after="0" w:line="240" w:lineRule="auto"/>
        <w:ind w:right="-68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Signed _____________________________________ Date ________________ </w:t>
      </w:r>
    </w:p>
    <w:p w:rsidR="003B10A2" w:rsidRPr="008E347D" w:rsidRDefault="003B10A2" w:rsidP="003B10A2">
      <w:pPr>
        <w:autoSpaceDE w:val="0"/>
        <w:autoSpaceDN w:val="0"/>
        <w:spacing w:after="0" w:line="240" w:lineRule="auto"/>
        <w:ind w:right="-68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Chairperson, Board of Management </w:t>
      </w:r>
    </w:p>
    <w:p w:rsidR="003B10A2" w:rsidRPr="008E347D" w:rsidRDefault="003B10A2" w:rsidP="003B10A2">
      <w:pPr>
        <w:autoSpaceDE w:val="0"/>
        <w:autoSpaceDN w:val="0"/>
        <w:spacing w:after="0" w:line="240" w:lineRule="auto"/>
        <w:ind w:right="-680"/>
        <w:jc w:val="both"/>
        <w:rPr>
          <w:rFonts w:ascii="Times New Roman" w:hAnsi="Times New Roman" w:cs="Times New Roman"/>
          <w:color w:val="0D0D0D" w:themeColor="text1" w:themeTint="F2"/>
        </w:rPr>
      </w:pPr>
    </w:p>
    <w:p w:rsidR="003B10A2" w:rsidRPr="008E347D" w:rsidRDefault="003B10A2" w:rsidP="003B10A2">
      <w:pPr>
        <w:autoSpaceDE w:val="0"/>
        <w:autoSpaceDN w:val="0"/>
        <w:spacing w:after="0" w:line="240" w:lineRule="auto"/>
        <w:ind w:right="-68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 xml:space="preserve">Signed _____________________________________ Date ________________ </w:t>
      </w:r>
    </w:p>
    <w:p w:rsidR="003B10A2" w:rsidRPr="008E347D" w:rsidRDefault="003B10A2" w:rsidP="003B10A2">
      <w:pPr>
        <w:autoSpaceDE w:val="0"/>
        <w:autoSpaceDN w:val="0"/>
        <w:spacing w:after="0" w:line="240" w:lineRule="auto"/>
        <w:ind w:right="-680"/>
        <w:jc w:val="both"/>
        <w:rPr>
          <w:rFonts w:ascii="Times New Roman" w:hAnsi="Times New Roman" w:cs="Times New Roman"/>
          <w:color w:val="0D0D0D" w:themeColor="text1" w:themeTint="F2"/>
        </w:rPr>
      </w:pPr>
      <w:r w:rsidRPr="008E347D">
        <w:rPr>
          <w:rFonts w:ascii="Times New Roman" w:hAnsi="Times New Roman" w:cs="Times New Roman"/>
          <w:color w:val="0D0D0D" w:themeColor="text1" w:themeTint="F2"/>
        </w:rPr>
        <w:t>Principal/Secretary to the Board of Management</w:t>
      </w:r>
    </w:p>
    <w:p w:rsidR="003F7082" w:rsidRPr="008E347D" w:rsidRDefault="003F7082">
      <w:pPr>
        <w:rPr>
          <w:color w:val="0D0D0D" w:themeColor="text1" w:themeTint="F2"/>
        </w:rPr>
      </w:pPr>
    </w:p>
    <w:p w:rsidR="008E347D" w:rsidRPr="008E347D" w:rsidRDefault="008E347D">
      <w:pPr>
        <w:rPr>
          <w:color w:val="0D0D0D" w:themeColor="text1" w:themeTint="F2"/>
        </w:rPr>
      </w:pPr>
    </w:p>
    <w:sectPr w:rsidR="008E347D" w:rsidRPr="008E3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432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3">
      <w:start w:val="1"/>
      <w:numFmt w:val="bullet"/>
      <w:lvlText w:val="o"/>
      <w:lvlJc w:val="left"/>
      <w:pPr>
        <w:ind w:left="-2880" w:hanging="360"/>
      </w:pPr>
      <w:rPr>
        <w:rFonts w:ascii="Courier New" w:hAnsi="Courier New" w:cs="Courier New"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1440" w:hanging="360"/>
      </w:pPr>
      <w:rPr>
        <w:rFonts w:ascii="Courier New" w:hAnsi="Courier New" w:cs="Courier New" w:hint="default"/>
      </w:rPr>
    </w:lvl>
    <w:lvl w:ilvl="5" w:tplc="18090005">
      <w:start w:val="1"/>
      <w:numFmt w:val="bullet"/>
      <w:lvlText w:val=""/>
      <w:lvlJc w:val="left"/>
      <w:pPr>
        <w:ind w:left="-720" w:hanging="360"/>
      </w:pPr>
      <w:rPr>
        <w:rFonts w:ascii="Wingdings" w:hAnsi="Wingdings" w:hint="default"/>
      </w:rPr>
    </w:lvl>
    <w:lvl w:ilvl="6" w:tplc="18090001">
      <w:start w:val="1"/>
      <w:numFmt w:val="bullet"/>
      <w:lvlText w:val=""/>
      <w:lvlJc w:val="left"/>
      <w:pPr>
        <w:ind w:left="0" w:hanging="360"/>
      </w:pPr>
      <w:rPr>
        <w:rFonts w:ascii="Symbol" w:hAnsi="Symbol" w:hint="default"/>
      </w:rPr>
    </w:lvl>
    <w:lvl w:ilvl="7" w:tplc="18090003">
      <w:start w:val="1"/>
      <w:numFmt w:val="bullet"/>
      <w:lvlText w:val="o"/>
      <w:lvlJc w:val="left"/>
      <w:pPr>
        <w:ind w:left="720" w:hanging="360"/>
      </w:pPr>
      <w:rPr>
        <w:rFonts w:ascii="Courier New" w:hAnsi="Courier New" w:cs="Courier New" w:hint="default"/>
      </w:rPr>
    </w:lvl>
    <w:lvl w:ilvl="8" w:tplc="18090005">
      <w:start w:val="1"/>
      <w:numFmt w:val="bullet"/>
      <w:lvlText w:val=""/>
      <w:lvlJc w:val="left"/>
      <w:pPr>
        <w:ind w:left="144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9A419E"/>
    <w:multiLevelType w:val="hybridMultilevel"/>
    <w:tmpl w:val="FAB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9"/>
  </w:num>
  <w:num w:numId="6">
    <w:abstractNumId w:val="3"/>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A2"/>
    <w:rsid w:val="00001AAD"/>
    <w:rsid w:val="00083DD3"/>
    <w:rsid w:val="00133641"/>
    <w:rsid w:val="003813CD"/>
    <w:rsid w:val="003B10A2"/>
    <w:rsid w:val="003F7082"/>
    <w:rsid w:val="00405C8F"/>
    <w:rsid w:val="004C7D00"/>
    <w:rsid w:val="005701FB"/>
    <w:rsid w:val="006177B3"/>
    <w:rsid w:val="006F7C43"/>
    <w:rsid w:val="00801D4B"/>
    <w:rsid w:val="008103E1"/>
    <w:rsid w:val="008E347D"/>
    <w:rsid w:val="009720F3"/>
    <w:rsid w:val="00A42A4A"/>
    <w:rsid w:val="00B02640"/>
    <w:rsid w:val="00B346CB"/>
    <w:rsid w:val="00BA5190"/>
    <w:rsid w:val="00BB06E4"/>
    <w:rsid w:val="00C513FD"/>
    <w:rsid w:val="00C51815"/>
    <w:rsid w:val="00E91B2A"/>
    <w:rsid w:val="00FC6642"/>
    <w:rsid w:val="00FE0134"/>
    <w:rsid w:val="00FF6E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32DE"/>
  <w15:chartTrackingRefBased/>
  <w15:docId w15:val="{74963CF0-4F1B-43A5-A1C9-498CA83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sandrav sl</dc:creator>
  <cp:keywords/>
  <dc:description/>
  <cp:lastModifiedBy>Matthew Bater</cp:lastModifiedBy>
  <cp:revision>3</cp:revision>
  <dcterms:created xsi:type="dcterms:W3CDTF">2020-09-23T08:48:00Z</dcterms:created>
  <dcterms:modified xsi:type="dcterms:W3CDTF">2021-03-18T13:14:00Z</dcterms:modified>
</cp:coreProperties>
</file>